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B892" w14:textId="2DAA4056" w:rsidR="00EE2EB5" w:rsidRDefault="009E216E" w:rsidP="00A3363D">
      <w:pPr>
        <w:pStyle w:val="TopDiscliamer"/>
      </w:pPr>
      <w:r w:rsidRPr="009E216E">
        <w:t>This is an advisory document only, please tailor to your provider/service context and document guidelines</w:t>
      </w:r>
      <w:r w:rsidR="000202D6">
        <w:t>.</w:t>
      </w:r>
      <w:r w:rsidR="00624B02">
        <w:t xml:space="preserve"> The Starting out Safely Program (SoSP)</w:t>
      </w:r>
      <w:r w:rsidRPr="009E216E">
        <w:t xml:space="preserve"> has made every effort to ensure the information in this template is accurate and current at date of publication. </w:t>
      </w:r>
      <w:r w:rsidR="00624B02">
        <w:t>We</w:t>
      </w:r>
      <w:r w:rsidRPr="009E216E">
        <w:t xml:space="preserve"> expressly disclaim any liability or responsibility for errors or omissions in this template. Legislation, regulation, and standards change regularly, and it is the responsibility of the </w:t>
      </w:r>
      <w:r w:rsidR="00907C7D">
        <w:t>a</w:t>
      </w:r>
      <w:r w:rsidRPr="009E216E">
        <w:t xml:space="preserve">pproved </w:t>
      </w:r>
      <w:r w:rsidR="00907C7D">
        <w:t>p</w:t>
      </w:r>
      <w:r w:rsidRPr="009E216E">
        <w:t xml:space="preserve">rovider to ensure the currency and accuracy of the information contained in a </w:t>
      </w:r>
      <w:r w:rsidR="00907C7D">
        <w:t>p</w:t>
      </w:r>
      <w:r w:rsidRPr="009E216E">
        <w:t>olicy.</w:t>
      </w:r>
    </w:p>
    <w:p w14:paraId="1014444C" w14:textId="7F826A95" w:rsidR="002F4C88" w:rsidRDefault="002F4C88" w:rsidP="00A3363D">
      <w:pPr>
        <w:pStyle w:val="BODYTEXTELAA"/>
        <w:rPr>
          <w:lang w:val="en-GB"/>
        </w:rPr>
      </w:pPr>
      <w:r>
        <w:rPr>
          <w:noProof/>
          <w:lang w:val="en-GB"/>
        </w:rPr>
        <mc:AlternateContent>
          <mc:Choice Requires="wps">
            <w:drawing>
              <wp:anchor distT="0" distB="0" distL="114300" distR="114300" simplePos="0" relativeHeight="251658256"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31BB42EB" w:rsidR="002F4C88" w:rsidRDefault="002F4C88" w:rsidP="002F4C88">
                            <w:pPr>
                              <w:jc w:val="center"/>
                            </w:pPr>
                            <w:r w:rsidRPr="002F4C88">
                              <w:t xml:space="preserve">This policy was developed by </w:t>
                            </w:r>
                            <w:r w:rsidR="00624B02">
                              <w:t>the Starting out Safely Program in consultation with</w:t>
                            </w:r>
                            <w:r w:rsidRPr="002F4C88">
                              <w:t xml:space="preserve"> </w:t>
                            </w:r>
                            <w:r w:rsidR="00FA7ADC">
                              <w:t>the early childhood sector,</w:t>
                            </w:r>
                            <w:r w:rsidRPr="002F4C88">
                              <w:t xml:space="preserve"> Department of Transport and</w:t>
                            </w:r>
                            <w:r w:rsidR="00FA7ADC">
                              <w:t xml:space="preserve"> the TAC.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31BB42EB" w:rsidR="002F4C88" w:rsidRDefault="002F4C88" w:rsidP="002F4C88">
                      <w:pPr>
                        <w:jc w:val="center"/>
                      </w:pPr>
                      <w:r w:rsidRPr="002F4C88">
                        <w:t xml:space="preserve">This policy was developed by </w:t>
                      </w:r>
                      <w:r w:rsidR="00624B02">
                        <w:t>the Starting out Safely Program in consultation with</w:t>
                      </w:r>
                      <w:r w:rsidRPr="002F4C88">
                        <w:t xml:space="preserve"> </w:t>
                      </w:r>
                      <w:r w:rsidR="00FA7ADC">
                        <w:t>the early childhood sector,</w:t>
                      </w:r>
                      <w:r w:rsidRPr="002F4C88">
                        <w:t xml:space="preserve"> Department of Transport and</w:t>
                      </w:r>
                      <w:r w:rsidR="00FA7ADC">
                        <w:t xml:space="preserve"> the TAC.</w:t>
                      </w:r>
                    </w:p>
                  </w:txbxContent>
                </v:textbox>
              </v:rect>
            </w:pict>
          </mc:Fallback>
        </mc:AlternateContent>
      </w:r>
    </w:p>
    <w:p w14:paraId="57E201F7" w14:textId="77777777" w:rsidR="002F4C88" w:rsidRDefault="002F4C88" w:rsidP="00A3363D">
      <w:pPr>
        <w:pStyle w:val="BODYTEXTELAA"/>
        <w:rPr>
          <w:lang w:val="en-GB"/>
        </w:rPr>
      </w:pPr>
    </w:p>
    <w:p w14:paraId="52BDCB5A" w14:textId="77777777" w:rsidR="007E3738" w:rsidRPr="00377C18" w:rsidRDefault="007E3738" w:rsidP="00A3363D">
      <w:pPr>
        <w:pStyle w:val="BODYTEXTELAA"/>
        <w:rPr>
          <w:lang w:val="en-GB"/>
        </w:rPr>
      </w:pPr>
    </w:p>
    <w:p w14:paraId="69A99892" w14:textId="4F7C931F" w:rsidR="004E6BFE" w:rsidRDefault="002E0291" w:rsidP="00A3363D">
      <w:pPr>
        <w:pStyle w:val="DisclaimerText"/>
      </w:pPr>
      <w:r>
        <w:rPr>
          <w:noProof/>
          <w:lang w:val="en-US"/>
        </w:rPr>
        <w:drawing>
          <wp:anchor distT="0" distB="0" distL="114300" distR="114300" simplePos="0" relativeHeight="251658255"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7BE16E4B" w:rsidR="00377C18" w:rsidRDefault="00377C18" w:rsidP="00A3363D">
      <w:pPr>
        <w:pStyle w:val="BODYTEXTELAA"/>
      </w:pPr>
      <w:r>
        <w:t>To define the responsibilities of</w:t>
      </w:r>
      <w:r w:rsidR="0015392E">
        <w:t xml:space="preserve"> the approved provider, the nominated supervisor, </w:t>
      </w:r>
      <w:r w:rsidR="00336CD2">
        <w:t>educators,</w:t>
      </w:r>
      <w:r w:rsidR="0015392E">
        <w:t xml:space="preserve"> and staff </w:t>
      </w:r>
      <w:r w:rsidR="0095724E">
        <w:t>members</w:t>
      </w:r>
      <w:r w:rsidR="0015392E">
        <w:t xml:space="preserve"> t</w:t>
      </w:r>
      <w:r w:rsidR="0095724E">
        <w:t>o ensure all children attending</w:t>
      </w:r>
      <w:r>
        <w:t xml:space="preserve">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EndPr/>
        <w:sdtContent>
          <w:r w:rsidR="00F40534">
            <w:t>[Family Day Care Service Name]</w:t>
          </w:r>
        </w:sdtContent>
      </w:sdt>
      <w:r w:rsidR="0095724E">
        <w:t>:</w:t>
      </w:r>
    </w:p>
    <w:p w14:paraId="3716A3C0" w14:textId="36C046C6" w:rsidR="002E6278" w:rsidRDefault="002E6278" w:rsidP="00AE5C7F">
      <w:pPr>
        <w:pStyle w:val="BodyTextBullet1"/>
        <w:framePr w:wrap="around"/>
      </w:pPr>
      <w:r>
        <w:t>are adequately supervised at all times</w:t>
      </w:r>
      <w:r w:rsidR="0069336C">
        <w:t>.</w:t>
      </w:r>
    </w:p>
    <w:p w14:paraId="7A94C86D" w14:textId="74D3CA18" w:rsidR="002E6278" w:rsidRDefault="002E6278" w:rsidP="00AE5C7F">
      <w:pPr>
        <w:pStyle w:val="BodyTextBullet1"/>
        <w:framePr w:wrap="around"/>
      </w:pPr>
      <w:r>
        <w:t xml:space="preserve">are kept safe while travelling as pedestrians, </w:t>
      </w:r>
      <w:r w:rsidR="00B709B7">
        <w:t>cyclists,</w:t>
      </w:r>
      <w:r>
        <w:t xml:space="preserve"> or passengers in a vehicle</w:t>
      </w:r>
      <w:r w:rsidR="0069336C">
        <w:t>.</w:t>
      </w:r>
    </w:p>
    <w:p w14:paraId="38D9E8F8" w14:textId="0FF3D635" w:rsidR="002E6278" w:rsidRDefault="00402DB1" w:rsidP="00AE5C7F">
      <w:pPr>
        <w:pStyle w:val="BodyTextBullet1"/>
        <w:framePr w:wrap="around"/>
      </w:pPr>
      <w:r>
        <w:t>can</w:t>
      </w:r>
      <w:r w:rsidR="002E6278">
        <w:t xml:space="preserve"> participate in road safety education to assist them in being and becoming safe and responsible road users.</w:t>
      </w:r>
    </w:p>
    <w:p w14:paraId="46833C2C" w14:textId="77777777" w:rsidR="00377C18" w:rsidRDefault="00377C18" w:rsidP="00A3363D">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0560"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564544"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F1C62" id="Straight Connector 7" o:spid="_x0000_s1026" style="position:absolute;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0A55BC">
      <w:pPr>
        <w:pStyle w:val="Heading2"/>
      </w:pPr>
      <w:r>
        <w:t>Values</w:t>
      </w:r>
    </w:p>
    <w:p w14:paraId="60BA704B" w14:textId="7EE3A4AD" w:rsidR="0006652A" w:rsidRDefault="003F3A8A" w:rsidP="00AE5C7F">
      <w:pPr>
        <w:pStyle w:val="BodyTextBullet1"/>
        <w:framePr w:wrap="around"/>
      </w:pPr>
      <w:r>
        <w:t xml:space="preserve"> </w:t>
      </w: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EndPr/>
        <w:sdtContent>
          <w:r w:rsidR="00F40534">
            <w:t>[Family Day Care Service Name]</w:t>
          </w:r>
        </w:sdtContent>
      </w:sdt>
      <w:r w:rsidR="00377C18">
        <w:t xml:space="preserve"> is committed to</w:t>
      </w:r>
      <w:r w:rsidR="0006652A">
        <w:t>:</w:t>
      </w:r>
    </w:p>
    <w:p w14:paraId="71FDEEA7" w14:textId="0684FBE5" w:rsidR="00A95F87" w:rsidRDefault="002804F4" w:rsidP="00AE5C7F">
      <w:pPr>
        <w:pStyle w:val="BodyTextBullet1"/>
        <w:framePr w:wrap="around"/>
      </w:pPr>
      <w:r>
        <w:t>t</w:t>
      </w:r>
      <w:r w:rsidRPr="002804F4">
        <w:t>he rights of ‘All children and young people to be active and informed members of their communities with knowledge of Aboriginal and Torres Strait Islander perspectives</w:t>
      </w:r>
      <w:r>
        <w:t>’</w:t>
      </w:r>
      <w:r w:rsidRPr="002804F4">
        <w:t>.  (EYLF, 2022, p.6, 2.0).</w:t>
      </w:r>
    </w:p>
    <w:p w14:paraId="38D02012" w14:textId="77777777" w:rsidR="00C57972" w:rsidRPr="00C57972" w:rsidRDefault="00C57972" w:rsidP="00AE5C7F">
      <w:pPr>
        <w:pStyle w:val="BodyTextBullet1"/>
        <w:framePr w:wrap="around"/>
      </w:pPr>
      <w:r w:rsidRPr="00C57972">
        <w:t>The rights of children to travel safely as passengers, pedestrians, and cyclists.</w:t>
      </w:r>
    </w:p>
    <w:p w14:paraId="236B1CF2" w14:textId="77777777" w:rsidR="00C57972" w:rsidRPr="00C57972" w:rsidRDefault="00C57972" w:rsidP="00AE5C7F">
      <w:pPr>
        <w:pStyle w:val="BodyTextBullet1"/>
        <w:framePr w:wrap="around"/>
      </w:pPr>
      <w:r w:rsidRPr="00C57972">
        <w:t xml:space="preserve">An evidence-based approach in the provision of road safety education and practice. </w:t>
      </w:r>
    </w:p>
    <w:p w14:paraId="5F42318D" w14:textId="6415B433" w:rsidR="00C57972" w:rsidRDefault="00C57972" w:rsidP="00AE5C7F">
      <w:pPr>
        <w:pStyle w:val="BodyTextBullet1"/>
        <w:framePr w:wrap="around"/>
      </w:pPr>
      <w:r w:rsidRPr="00C57972">
        <w:t>The role of families who are children and young people’s first and most influential teachers, (MTOP V2.0, 2022)</w:t>
      </w:r>
    </w:p>
    <w:p w14:paraId="2879A2DE" w14:textId="77777777" w:rsidR="00A95F87" w:rsidRDefault="00A95F87" w:rsidP="000A55BC">
      <w:pPr>
        <w:pStyle w:val="Heading2"/>
      </w:pPr>
      <w:r>
        <w:t>Scope</w:t>
      </w:r>
    </w:p>
    <w:p w14:paraId="0AF7D163" w14:textId="7D329EC7" w:rsidR="009D1539" w:rsidRDefault="009D1539" w:rsidP="00A3363D">
      <w:pPr>
        <w:pStyle w:val="BODYTEXTELAA"/>
      </w:pPr>
      <w:r w:rsidRPr="009D1539">
        <w:t xml:space="preserve">This policy applies to the </w:t>
      </w:r>
      <w:r w:rsidR="00907C7D">
        <w:t>a</w:t>
      </w:r>
      <w:r w:rsidRPr="009D1539">
        <w:t xml:space="preserve">pproved </w:t>
      </w:r>
      <w:r w:rsidR="00907C7D">
        <w:t>p</w:t>
      </w:r>
      <w:r w:rsidR="000C25C3" w:rsidRPr="009D1539">
        <w:t>rovider</w:t>
      </w:r>
      <w:r w:rsidR="00477A98">
        <w:t xml:space="preserve"> of Family Day Care</w:t>
      </w:r>
      <w:r w:rsidR="000C25C3" w:rsidRPr="009D1539">
        <w:t>,</w:t>
      </w:r>
      <w:r w:rsidR="00FA3AB4">
        <w:t xml:space="preserve"> </w:t>
      </w:r>
      <w:r w:rsidR="005C5804">
        <w:t xml:space="preserve">the </w:t>
      </w:r>
      <w:r w:rsidR="00907C7D">
        <w:t>n</w:t>
      </w:r>
      <w:r w:rsidR="000C25C3">
        <w:t xml:space="preserve">ominated </w:t>
      </w:r>
      <w:r w:rsidR="00907C7D">
        <w:t>s</w:t>
      </w:r>
      <w:r w:rsidR="000C25C3">
        <w:t xml:space="preserve">upervisor, </w:t>
      </w:r>
      <w:r w:rsidR="005C5804">
        <w:t>Famil</w:t>
      </w:r>
      <w:r w:rsidR="00657A46">
        <w:t>y Day Care coordinators</w:t>
      </w:r>
      <w:r w:rsidR="00896810">
        <w:t xml:space="preserve">, </w:t>
      </w:r>
      <w:r w:rsidRPr="009D1539">
        <w:t xml:space="preserve">educators, </w:t>
      </w:r>
      <w:r w:rsidR="00657A46">
        <w:t xml:space="preserve">assistants and other staff, families and others attending </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EndPr/>
        <w:sdtContent>
          <w:r w:rsidR="00F40534">
            <w:t>[Family Day Care Service Name]</w:t>
          </w:r>
        </w:sdtContent>
      </w:sdt>
      <w:r w:rsidR="00657A46">
        <w:t>.</w:t>
      </w:r>
    </w:p>
    <w:p w14:paraId="247A7367" w14:textId="77777777" w:rsidR="000F0197" w:rsidRDefault="000F0197" w:rsidP="00716C94">
      <w:pPr>
        <w:ind w:left="1276"/>
      </w:pPr>
    </w:p>
    <w:p w14:paraId="3BA6D55D" w14:textId="1A1EA3B1" w:rsidR="006540D2" w:rsidRDefault="006540D2" w:rsidP="00716C94">
      <w:pPr>
        <w:ind w:left="1276"/>
      </w:pPr>
      <w:r>
        <w:rPr>
          <w:noProof/>
        </w:rPr>
        <mc:AlternateContent>
          <mc:Choice Requires="wps">
            <w:drawing>
              <wp:anchor distT="0" distB="0" distL="114300" distR="114300" simplePos="0" relativeHeight="251576832" behindDoc="0" locked="1" layoutInCell="0" allowOverlap="1" wp14:anchorId="37B969F9" wp14:editId="0B10EEF9">
                <wp:simplePos x="0" y="0"/>
                <wp:positionH relativeFrom="column">
                  <wp:posOffset>821055</wp:posOffset>
                </wp:positionH>
                <wp:positionV relativeFrom="paragraph">
                  <wp:posOffset>188595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50863" id="Straight Connector 5" o:spid="_x0000_s1026" style="position:absolute;flip:y;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85pt" to="514.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OCfdIv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351" w:type="dxa"/>
        <w:tblInd w:w="0" w:type="dxa"/>
        <w:tblLook w:val="04A0" w:firstRow="1" w:lastRow="0" w:firstColumn="1" w:lastColumn="0" w:noHBand="0" w:noVBand="1"/>
      </w:tblPr>
      <w:tblGrid>
        <w:gridCol w:w="5380"/>
        <w:gridCol w:w="704"/>
        <w:gridCol w:w="704"/>
        <w:gridCol w:w="741"/>
        <w:gridCol w:w="703"/>
        <w:gridCol w:w="704"/>
        <w:gridCol w:w="415"/>
      </w:tblGrid>
      <w:tr w:rsidR="00501BC0" w14:paraId="6FC3E7BA" w14:textId="47D8CB5B" w:rsidTr="00CF1EB1">
        <w:trPr>
          <w:cnfStyle w:val="100000000000" w:firstRow="1" w:lastRow="0" w:firstColumn="0" w:lastColumn="0" w:oddVBand="0" w:evenVBand="0" w:oddHBand="0" w:evenHBand="0" w:firstRowFirstColumn="0" w:firstRowLastColumn="0" w:lastRowFirstColumn="0" w:lastRowLastColumn="0"/>
          <w:cantSplit/>
          <w:trHeight w:val="3011"/>
        </w:trPr>
        <w:tc>
          <w:tcPr>
            <w:tcW w:w="5380" w:type="dxa"/>
            <w:vAlign w:val="center"/>
            <w:hideMark/>
          </w:tcPr>
          <w:p w14:paraId="0A54163F" w14:textId="77777777" w:rsidR="00501BC0" w:rsidRPr="00DA50F1" w:rsidRDefault="00501BC0" w:rsidP="00DA50F1">
            <w:pPr>
              <w:pStyle w:val="Responsibilities"/>
              <w:framePr w:hSpace="0" w:wrap="auto" w:vAnchor="margin" w:hAnchor="text" w:xAlign="left" w:yAlign="inline"/>
            </w:pPr>
            <w:r w:rsidRPr="00DA50F1">
              <w:lastRenderedPageBreak/>
              <w:t>Responsibilities</w:t>
            </w:r>
          </w:p>
        </w:tc>
        <w:tc>
          <w:tcPr>
            <w:tcW w:w="704" w:type="dxa"/>
            <w:shd w:val="clear" w:color="auto" w:fill="FBFDE9"/>
            <w:textDirection w:val="tbRl"/>
            <w:hideMark/>
          </w:tcPr>
          <w:p w14:paraId="56E630F9" w14:textId="77777777" w:rsidR="00501BC0" w:rsidRDefault="00501BC0" w:rsidP="00A3363D">
            <w:pPr>
              <w:pStyle w:val="GreenTableHeadings"/>
              <w:framePr w:hSpace="0" w:wrap="auto" w:vAnchor="margin" w:hAnchor="text" w:xAlign="left" w:yAlign="inline"/>
            </w:pPr>
            <w:bookmarkStart w:id="0" w:name="_Hlk70089029"/>
            <w:r>
              <w:t>Approved provider and persons with management or control</w:t>
            </w:r>
            <w:bookmarkEnd w:id="0"/>
          </w:p>
        </w:tc>
        <w:tc>
          <w:tcPr>
            <w:tcW w:w="704" w:type="dxa"/>
            <w:shd w:val="clear" w:color="auto" w:fill="F3F9BF"/>
            <w:textDirection w:val="tbRl"/>
            <w:hideMark/>
          </w:tcPr>
          <w:p w14:paraId="57F1A23D" w14:textId="30DC21A2" w:rsidR="00501BC0" w:rsidRDefault="00501BC0" w:rsidP="00A3363D">
            <w:pPr>
              <w:pStyle w:val="GreenTableHeadings"/>
              <w:framePr w:hSpace="0" w:wrap="auto" w:vAnchor="margin" w:hAnchor="text" w:xAlign="left" w:yAlign="inline"/>
            </w:pPr>
            <w:bookmarkStart w:id="1" w:name="_Hlk70088991"/>
            <w:r>
              <w:t>Nominated supervisor and persons in day-to-day charge</w:t>
            </w:r>
            <w:bookmarkEnd w:id="1"/>
          </w:p>
        </w:tc>
        <w:tc>
          <w:tcPr>
            <w:tcW w:w="741" w:type="dxa"/>
            <w:shd w:val="clear" w:color="auto" w:fill="ECF593"/>
            <w:textDirection w:val="tbRl"/>
            <w:hideMark/>
          </w:tcPr>
          <w:p w14:paraId="6BE9D992" w14:textId="540DEC64" w:rsidR="00501BC0" w:rsidRDefault="00501BC0" w:rsidP="00A3363D">
            <w:pPr>
              <w:pStyle w:val="GreenTableHeadings"/>
              <w:framePr w:hSpace="0" w:wrap="auto" w:vAnchor="margin" w:hAnchor="text" w:xAlign="left" w:yAlign="inline"/>
            </w:pPr>
            <w:bookmarkStart w:id="2" w:name="_Hlk70088959"/>
            <w:r>
              <w:t>Educators and all other staff</w:t>
            </w:r>
            <w:bookmarkEnd w:id="2"/>
          </w:p>
        </w:tc>
        <w:tc>
          <w:tcPr>
            <w:tcW w:w="703" w:type="dxa"/>
            <w:shd w:val="clear" w:color="auto" w:fill="E6F272"/>
            <w:textDirection w:val="tbRl"/>
            <w:hideMark/>
          </w:tcPr>
          <w:p w14:paraId="054CA6F6" w14:textId="5D4888F0" w:rsidR="00501BC0" w:rsidRDefault="00501BC0" w:rsidP="00A3363D">
            <w:pPr>
              <w:pStyle w:val="GreenTableHeadings"/>
              <w:framePr w:hSpace="0" w:wrap="auto" w:vAnchor="margin" w:hAnchor="text" w:xAlign="left" w:yAlign="inline"/>
            </w:pPr>
            <w:bookmarkStart w:id="3" w:name="_Hlk70088931"/>
            <w:r>
              <w:t>Parents/guardians</w:t>
            </w:r>
            <w:bookmarkEnd w:id="3"/>
          </w:p>
        </w:tc>
        <w:tc>
          <w:tcPr>
            <w:tcW w:w="704" w:type="dxa"/>
            <w:shd w:val="clear" w:color="auto" w:fill="DFEE4C"/>
            <w:textDirection w:val="tbRl"/>
            <w:hideMark/>
          </w:tcPr>
          <w:p w14:paraId="68ADD4A7" w14:textId="60C96EC7" w:rsidR="00501BC0" w:rsidRDefault="00501BC0" w:rsidP="00A3363D">
            <w:pPr>
              <w:pStyle w:val="GreenTableHeadings"/>
              <w:framePr w:hSpace="0" w:wrap="auto" w:vAnchor="margin" w:hAnchor="text" w:xAlign="left" w:yAlign="inline"/>
            </w:pPr>
            <w:bookmarkStart w:id="4" w:name="_Hlk70088905"/>
            <w:r>
              <w:t>Contractors, volunteers and students</w:t>
            </w:r>
            <w:bookmarkEnd w:id="4"/>
          </w:p>
        </w:tc>
        <w:tc>
          <w:tcPr>
            <w:tcW w:w="415" w:type="dxa"/>
            <w:shd w:val="clear" w:color="auto" w:fill="DFEE4C"/>
            <w:textDirection w:val="tbRl"/>
          </w:tcPr>
          <w:p w14:paraId="62FE3FA4" w14:textId="77777777" w:rsidR="00501BC0" w:rsidRDefault="00501BC0" w:rsidP="00A3363D">
            <w:pPr>
              <w:pStyle w:val="GreenTableHeadings"/>
              <w:framePr w:hSpace="0" w:wrap="auto" w:vAnchor="margin" w:hAnchor="text" w:xAlign="left" w:yAlign="inline"/>
            </w:pPr>
          </w:p>
        </w:tc>
      </w:tr>
      <w:tr w:rsidR="00501BC0" w14:paraId="60052737" w14:textId="71C85107" w:rsidTr="00CF1EB1">
        <w:tc>
          <w:tcPr>
            <w:tcW w:w="8936" w:type="dxa"/>
            <w:gridSpan w:val="6"/>
            <w:tcBorders>
              <w:top w:val="single" w:sz="4" w:space="0" w:color="B6BD37"/>
              <w:left w:val="single" w:sz="4" w:space="0" w:color="B6BD37"/>
              <w:bottom w:val="single" w:sz="4" w:space="0" w:color="B6BD37"/>
              <w:right w:val="single" w:sz="4" w:space="0" w:color="B6BD37"/>
            </w:tcBorders>
          </w:tcPr>
          <w:p w14:paraId="2EE3461A" w14:textId="0B359818" w:rsidR="00501BC0" w:rsidRDefault="00501BC0" w:rsidP="00A3363D">
            <w:pPr>
              <w:pStyle w:val="Tick"/>
              <w:framePr w:hSpace="0" w:wrap="auto" w:vAnchor="margin" w:hAnchor="text" w:xAlign="left" w:yAlign="inline"/>
            </w:pPr>
            <w:r w:rsidRPr="00483F42">
              <w:rPr>
                <w:b/>
                <w:bCs/>
              </w:rPr>
              <w:t>R</w:t>
            </w:r>
            <w:r w:rsidRPr="00483F42">
              <w:t xml:space="preserve"> indicates legislation requirement, and should not be deleted</w:t>
            </w:r>
          </w:p>
        </w:tc>
        <w:tc>
          <w:tcPr>
            <w:tcW w:w="415" w:type="dxa"/>
            <w:tcBorders>
              <w:top w:val="single" w:sz="4" w:space="0" w:color="B6BD37"/>
              <w:left w:val="single" w:sz="4" w:space="0" w:color="B6BD37"/>
              <w:bottom w:val="single" w:sz="4" w:space="0" w:color="B6BD37"/>
              <w:right w:val="single" w:sz="4" w:space="0" w:color="B6BD37"/>
            </w:tcBorders>
          </w:tcPr>
          <w:p w14:paraId="2CD96BA9" w14:textId="77777777" w:rsidR="00501BC0" w:rsidRPr="00483F42" w:rsidRDefault="00501BC0" w:rsidP="00A3363D">
            <w:pPr>
              <w:pStyle w:val="Tick"/>
              <w:framePr w:hSpace="0" w:wrap="auto" w:vAnchor="margin" w:hAnchor="text" w:xAlign="left" w:yAlign="inline"/>
              <w:rPr>
                <w:b/>
                <w:bCs/>
              </w:rPr>
            </w:pPr>
          </w:p>
        </w:tc>
      </w:tr>
      <w:tr w:rsidR="00501BC0" w14:paraId="159DC7A9" w14:textId="6C325819" w:rsidTr="00CF1EB1">
        <w:tc>
          <w:tcPr>
            <w:tcW w:w="5380" w:type="dxa"/>
            <w:tcBorders>
              <w:top w:val="single" w:sz="4" w:space="0" w:color="B6BD37"/>
              <w:left w:val="single" w:sz="4" w:space="0" w:color="B6BD37"/>
              <w:bottom w:val="single" w:sz="4" w:space="0" w:color="B6BD37"/>
              <w:right w:val="single" w:sz="4" w:space="0" w:color="B6BD37"/>
            </w:tcBorders>
          </w:tcPr>
          <w:p w14:paraId="54483879" w14:textId="6985C442" w:rsidR="00501BC0" w:rsidRPr="002B0730" w:rsidRDefault="00501BC0" w:rsidP="003D3A42">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501BC0" w:rsidRPr="005D2ABD"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501BC0" w:rsidRPr="00FB564F"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26AB376" w14:textId="77777777" w:rsidR="00501BC0" w:rsidRDefault="00501BC0" w:rsidP="00A3363D">
            <w:pPr>
              <w:pStyle w:val="Tick"/>
              <w:framePr w:hSpace="0" w:wrap="auto" w:vAnchor="margin" w:hAnchor="text" w:xAlign="left" w:yAlign="inline"/>
            </w:pPr>
          </w:p>
        </w:tc>
      </w:tr>
      <w:tr w:rsidR="00501BC0" w14:paraId="451909C2" w14:textId="766ADDAF" w:rsidTr="00CF1EB1">
        <w:tc>
          <w:tcPr>
            <w:tcW w:w="5380" w:type="dxa"/>
            <w:tcBorders>
              <w:top w:val="single" w:sz="4" w:space="0" w:color="B6BD37"/>
              <w:left w:val="single" w:sz="4" w:space="0" w:color="B6BD37"/>
              <w:bottom w:val="single" w:sz="4" w:space="0" w:color="B6BD37"/>
              <w:right w:val="single" w:sz="4" w:space="0" w:color="B6BD37"/>
            </w:tcBorders>
          </w:tcPr>
          <w:p w14:paraId="2F87669D" w14:textId="6B41B355" w:rsidR="00501BC0" w:rsidRPr="008C359C" w:rsidRDefault="00501BC0" w:rsidP="004712D7">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501BC0"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501BC0" w:rsidRPr="008C1257"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CC76879"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7C7C5EF8" w14:textId="3CA42A30" w:rsidTr="00CF1EB1">
        <w:tc>
          <w:tcPr>
            <w:tcW w:w="5380" w:type="dxa"/>
            <w:tcBorders>
              <w:top w:val="single" w:sz="4" w:space="0" w:color="B6BD37"/>
              <w:left w:val="single" w:sz="4" w:space="0" w:color="B6BD37"/>
              <w:bottom w:val="single" w:sz="4" w:space="0" w:color="B6BD37"/>
              <w:right w:val="single" w:sz="4" w:space="0" w:color="B6BD37"/>
            </w:tcBorders>
          </w:tcPr>
          <w:p w14:paraId="00E76138" w14:textId="347584F0" w:rsidR="00501BC0" w:rsidRDefault="00501BC0" w:rsidP="004712D7">
            <w:r w:rsidRPr="00721ADC">
              <w:t>E</w:t>
            </w:r>
            <w:r>
              <w:t xml:space="preserve">nsuring </w:t>
            </w:r>
            <w:r w:rsidRPr="00721ADC">
              <w:t xml:space="preserve">educators and staff </w:t>
            </w:r>
            <w:r>
              <w:t xml:space="preserve">participate in </w:t>
            </w:r>
            <w:r w:rsidRPr="00721ADC">
              <w:t>regular professional development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501BC0" w:rsidRPr="005F2583"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501BC0" w:rsidRPr="005F2583"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00F3438A" w14:textId="77777777" w:rsidR="00501BC0" w:rsidRDefault="00501BC0" w:rsidP="00A3363D">
            <w:pPr>
              <w:pStyle w:val="Tick"/>
              <w:framePr w:hSpace="0" w:wrap="auto" w:vAnchor="margin" w:hAnchor="text" w:xAlign="left" w:yAlign="inline"/>
            </w:pPr>
          </w:p>
        </w:tc>
      </w:tr>
      <w:tr w:rsidR="00501BC0" w14:paraId="2D78232A" w14:textId="48118721" w:rsidTr="00CF1EB1">
        <w:tc>
          <w:tcPr>
            <w:tcW w:w="5380" w:type="dxa"/>
            <w:tcBorders>
              <w:top w:val="single" w:sz="4" w:space="0" w:color="B6BD37"/>
              <w:left w:val="single" w:sz="4" w:space="0" w:color="B6BD37"/>
              <w:bottom w:val="single" w:sz="4" w:space="0" w:color="B6BD37"/>
              <w:right w:val="single" w:sz="4" w:space="0" w:color="B6BD37"/>
            </w:tcBorders>
          </w:tcPr>
          <w:p w14:paraId="61C7F5EA" w14:textId="0529B20C" w:rsidR="00501BC0" w:rsidRPr="00721ADC" w:rsidRDefault="00501BC0" w:rsidP="004712D7">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501BC0" w:rsidRPr="005F2583"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379D4CD"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1909C8EA" w14:textId="1F139845" w:rsidTr="00CF1EB1">
        <w:tc>
          <w:tcPr>
            <w:tcW w:w="5380" w:type="dxa"/>
            <w:tcBorders>
              <w:top w:val="single" w:sz="4" w:space="0" w:color="B6BD37"/>
              <w:left w:val="single" w:sz="4" w:space="0" w:color="B6BD37"/>
              <w:bottom w:val="single" w:sz="4" w:space="0" w:color="B6BD37"/>
              <w:right w:val="single" w:sz="4" w:space="0" w:color="B6BD37"/>
            </w:tcBorders>
          </w:tcPr>
          <w:p w14:paraId="7B9C3D93" w14:textId="2BA01BFA" w:rsidR="00501BC0" w:rsidRPr="00721ADC" w:rsidRDefault="00501BC0" w:rsidP="00B02B69">
            <w:r w:rsidRPr="000F13A7">
              <w:t>Providing educators with access to a broad range of road safety education resources</w:t>
            </w:r>
            <w:r>
              <w: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501BC0" w:rsidRPr="005F2583"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DC546D0" w14:textId="77777777" w:rsidR="00501BC0" w:rsidRDefault="00501BC0" w:rsidP="00A3363D">
            <w:pPr>
              <w:pStyle w:val="Tick"/>
              <w:framePr w:hSpace="0" w:wrap="auto" w:vAnchor="margin" w:hAnchor="text" w:xAlign="left" w:yAlign="inline"/>
            </w:pPr>
          </w:p>
        </w:tc>
      </w:tr>
      <w:tr w:rsidR="00501BC0" w14:paraId="10DB5E84" w14:textId="0F92FBE0" w:rsidTr="00CF1EB1">
        <w:tc>
          <w:tcPr>
            <w:tcW w:w="5380" w:type="dxa"/>
            <w:tcBorders>
              <w:top w:val="single" w:sz="4" w:space="0" w:color="B6BD37"/>
              <w:left w:val="single" w:sz="4" w:space="0" w:color="B6BD37"/>
              <w:bottom w:val="single" w:sz="4" w:space="0" w:color="B6BD37"/>
              <w:right w:val="single" w:sz="4" w:space="0" w:color="B6BD37"/>
            </w:tcBorders>
          </w:tcPr>
          <w:p w14:paraId="7F3C97A6" w14:textId="78533305" w:rsidR="00501BC0" w:rsidRPr="00954368" w:rsidRDefault="00501BC0" w:rsidP="00B02B69">
            <w:r w:rsidRPr="000F0D0B">
              <w:t>Ensuring that educators understand and follow the service’s procedures and will immediately intervene and rectify where a child is observed being transported to or from the premises by an educator in an unsafe manner</w:t>
            </w:r>
            <w:r>
              <w:t xml:space="preserve"> </w:t>
            </w:r>
            <w:r w:rsidRPr="00096428">
              <w:rPr>
                <w:rStyle w:val="RefertoSourceDefinitionsAttachmentChar"/>
              </w:rPr>
              <w:t>(refer to Attachment 2)</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3D40B57C" w:rsidR="00501BC0" w:rsidRPr="009F588D"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767F3AD3"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1C2B9328"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441D23E"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14D5834A" w14:textId="77777777" w:rsidR="00501BC0" w:rsidRDefault="00501BC0" w:rsidP="00A3363D">
            <w:pPr>
              <w:pStyle w:val="Tick"/>
              <w:framePr w:hSpace="0" w:wrap="auto" w:vAnchor="margin" w:hAnchor="text" w:xAlign="left" w:yAlign="inline"/>
            </w:pPr>
          </w:p>
        </w:tc>
      </w:tr>
      <w:tr w:rsidR="00501BC0" w14:paraId="2F284C0A" w14:textId="5CF158A0" w:rsidTr="00CF1EB1">
        <w:tc>
          <w:tcPr>
            <w:tcW w:w="5380" w:type="dxa"/>
            <w:tcBorders>
              <w:top w:val="single" w:sz="4" w:space="0" w:color="B6BD37"/>
              <w:left w:val="single" w:sz="4" w:space="0" w:color="B6BD37"/>
              <w:bottom w:val="single" w:sz="4" w:space="0" w:color="B6BD37"/>
              <w:right w:val="single" w:sz="4" w:space="0" w:color="B6BD37"/>
            </w:tcBorders>
          </w:tcPr>
          <w:p w14:paraId="5D7DDB37" w14:textId="6B873149" w:rsidR="00501BC0" w:rsidRPr="00CC77F6" w:rsidRDefault="00501BC0" w:rsidP="00B02B69">
            <w:r w:rsidRPr="00A400FC">
              <w:t xml:space="preserve">Ensuring </w:t>
            </w:r>
            <w:r>
              <w:t xml:space="preserve">that </w:t>
            </w:r>
            <w:r w:rsidRPr="00A400FC">
              <w:t xml:space="preserve">location-specific road safety information </w:t>
            </w:r>
            <w:r w:rsidRPr="00041F00">
              <w:t xml:space="preserve">is </w:t>
            </w:r>
            <w:r>
              <w:t xml:space="preserve">provided and </w:t>
            </w:r>
            <w:r w:rsidRPr="00041F00">
              <w:t xml:space="preserve">displayed </w:t>
            </w:r>
            <w:r w:rsidRPr="00A400FC">
              <w:t>(e.g., where to park safely when delivering</w:t>
            </w:r>
            <w:r>
              <w:t>/c</w:t>
            </w:r>
            <w:r w:rsidRPr="00A400FC">
              <w:t>ollecting children</w:t>
            </w:r>
            <w:r>
              <w:t>,</w:t>
            </w:r>
            <w:r w:rsidRPr="00A400FC">
              <w:t xml:space="preserve"> local </w:t>
            </w:r>
            <w:r>
              <w:t>s</w:t>
            </w:r>
            <w:r w:rsidRPr="00A400FC">
              <w:t>peed limits</w:t>
            </w:r>
            <w:r>
              <w:t>, service’s expectations that children will not be left in cars</w:t>
            </w:r>
            <w:r w:rsidRPr="00A400FC">
              <w:t xml:space="preserve"> etc.)</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501BC0" w:rsidRPr="009F588D"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1E1E7B0" w14:textId="77777777" w:rsidR="00501BC0" w:rsidRDefault="00501BC0" w:rsidP="00A3363D">
            <w:pPr>
              <w:pStyle w:val="Tick"/>
              <w:framePr w:hSpace="0" w:wrap="auto" w:vAnchor="margin" w:hAnchor="text" w:xAlign="left" w:yAlign="inline"/>
            </w:pPr>
          </w:p>
        </w:tc>
      </w:tr>
      <w:tr w:rsidR="00501BC0" w14:paraId="47A72A89" w14:textId="2BD01A73" w:rsidTr="00CF1EB1">
        <w:tc>
          <w:tcPr>
            <w:tcW w:w="5380" w:type="dxa"/>
            <w:tcBorders>
              <w:top w:val="single" w:sz="4" w:space="0" w:color="B6BD37"/>
              <w:left w:val="single" w:sz="4" w:space="0" w:color="B6BD37"/>
              <w:bottom w:val="single" w:sz="4" w:space="0" w:color="B6BD37"/>
              <w:right w:val="single" w:sz="4" w:space="0" w:color="B6BD37"/>
            </w:tcBorders>
          </w:tcPr>
          <w:p w14:paraId="395BE354" w14:textId="56FA4C01" w:rsidR="00501BC0" w:rsidRPr="00A400FC" w:rsidRDefault="00501BC0" w:rsidP="000E4107">
            <w:r w:rsidRPr="00546F1F">
              <w:t xml:space="preserve">Ensuring that </w:t>
            </w:r>
            <w:r>
              <w:t>families</w:t>
            </w:r>
            <w:r w:rsidRPr="00546F1F">
              <w:t xml:space="preserve"> have access to this policy and its attachments.</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35829095" w:rsidR="00501BC0" w:rsidRPr="00097642"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501BC0" w:rsidRDefault="00501BC0" w:rsidP="00A3363D">
            <w:pPr>
              <w:pStyle w:val="Tick"/>
              <w:framePr w:hSpace="0" w:wrap="auto" w:vAnchor="margin" w:hAnchor="text" w:xAlign="left" w:yAlign="inline"/>
              <w:rPr>
                <w:rStyle w:val="CommentReference"/>
              </w:rPr>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9937AE0" w14:textId="77777777" w:rsidR="00501BC0" w:rsidRDefault="00501BC0" w:rsidP="00A3363D">
            <w:pPr>
              <w:pStyle w:val="Tick"/>
              <w:framePr w:hSpace="0" w:wrap="auto" w:vAnchor="margin" w:hAnchor="text" w:xAlign="left" w:yAlign="inline"/>
            </w:pPr>
          </w:p>
        </w:tc>
      </w:tr>
      <w:tr w:rsidR="00501BC0" w14:paraId="7B3D58C1" w14:textId="268F0F38" w:rsidTr="00CF1EB1">
        <w:tc>
          <w:tcPr>
            <w:tcW w:w="8936"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501BC0" w:rsidRPr="00EA4788" w:rsidRDefault="00501BC0" w:rsidP="00EA4788">
            <w:pPr>
              <w:jc w:val="center"/>
              <w:rPr>
                <w:b/>
                <w:bCs/>
              </w:rPr>
            </w:pPr>
            <w:r w:rsidRPr="00EA4788">
              <w:rPr>
                <w:b/>
                <w:bCs/>
              </w:rPr>
              <w:t>Transportation of children for excursion</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94793F6" w14:textId="77777777" w:rsidR="00501BC0" w:rsidRPr="00EA4788" w:rsidRDefault="00501BC0" w:rsidP="00EA4788">
            <w:pPr>
              <w:jc w:val="center"/>
              <w:rPr>
                <w:b/>
                <w:bCs/>
              </w:rPr>
            </w:pPr>
          </w:p>
        </w:tc>
      </w:tr>
      <w:tr w:rsidR="00501BC0" w14:paraId="6F8E58AB" w14:textId="4E7B3A70" w:rsidTr="00CF1EB1">
        <w:tc>
          <w:tcPr>
            <w:tcW w:w="5380" w:type="dxa"/>
            <w:tcBorders>
              <w:top w:val="single" w:sz="4" w:space="0" w:color="B6BD37"/>
              <w:left w:val="single" w:sz="4" w:space="0" w:color="B6BD37"/>
              <w:bottom w:val="single" w:sz="4" w:space="0" w:color="B6BD37"/>
              <w:right w:val="single" w:sz="4" w:space="0" w:color="B6BD37"/>
            </w:tcBorders>
            <w:hideMark/>
          </w:tcPr>
          <w:p w14:paraId="499DBB56" w14:textId="3FEA85AA" w:rsidR="00501BC0" w:rsidRDefault="00501BC0" w:rsidP="000E4107">
            <w:r w:rsidRPr="002B0730">
              <w:t xml:space="preserve">Ensuring that a child is not transported without prior written authorisation by the </w:t>
            </w:r>
            <w:r>
              <w:t>family member</w:t>
            </w:r>
            <w:r w:rsidRPr="002B0730">
              <w:t xml:space="preserve"> or </w:t>
            </w:r>
            <w:r>
              <w:t>authorised nominee</w:t>
            </w:r>
            <w:r w:rsidRPr="002B0730">
              <w:t xml:space="preserve">, and that the authorisation includes all details required under </w:t>
            </w:r>
            <w:r w:rsidRPr="006B79AE">
              <w:rPr>
                <w:rStyle w:val="RegulationLawChar"/>
              </w:rPr>
              <w:t>Regulation</w:t>
            </w:r>
            <w:r>
              <w:rPr>
                <w:rStyle w:val="RegulationLawChar"/>
              </w:rPr>
              <w:t xml:space="preserve"> 102 (4)</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501BC0" w:rsidRPr="005D2ABD"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501BC0" w:rsidRPr="00FB564F" w:rsidRDefault="00501BC0" w:rsidP="00A3363D">
            <w:pPr>
              <w:pStyle w:val="Tick"/>
              <w:framePr w:hSpace="0" w:wrap="auto" w:vAnchor="margin" w:hAnchor="text" w:xAlign="left" w:yAlign="inline"/>
            </w:pPr>
            <w: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87DC54F" w14:textId="77777777" w:rsidR="00501BC0" w:rsidRDefault="00501BC0" w:rsidP="00A3363D">
            <w:pPr>
              <w:pStyle w:val="Tick"/>
              <w:framePr w:hSpace="0" w:wrap="auto" w:vAnchor="margin" w:hAnchor="text" w:xAlign="left" w:yAlign="inline"/>
            </w:pPr>
          </w:p>
        </w:tc>
      </w:tr>
      <w:tr w:rsidR="00501BC0" w14:paraId="3C1DDA85" w14:textId="17B667A9" w:rsidTr="00CF1EB1">
        <w:tc>
          <w:tcPr>
            <w:tcW w:w="5380" w:type="dxa"/>
            <w:tcBorders>
              <w:top w:val="single" w:sz="4" w:space="0" w:color="B6BD37"/>
              <w:left w:val="single" w:sz="4" w:space="0" w:color="B6BD37"/>
              <w:bottom w:val="single" w:sz="4" w:space="0" w:color="B6BD37"/>
              <w:right w:val="single" w:sz="4" w:space="0" w:color="B6BD37"/>
            </w:tcBorders>
          </w:tcPr>
          <w:p w14:paraId="15B28B0A" w14:textId="19140E57" w:rsidR="00501BC0" w:rsidRDefault="00501BC0" w:rsidP="000E4107">
            <w:r w:rsidRPr="00C90BC8">
              <w:t xml:space="preserve">Ensuring the risk assessment </w:t>
            </w:r>
            <w:r w:rsidRPr="005D2ABD">
              <w:rPr>
                <w:rStyle w:val="RefertoSourceDefinitionsAttachmentChar"/>
              </w:rPr>
              <w:t xml:space="preserve">(refer to Definitions) </w:t>
            </w:r>
            <w:r w:rsidRPr="00C90BC8">
              <w:t>identifies and assesses the risks, specifies how these will be managed and/or minimised</w:t>
            </w:r>
            <w:r>
              <w:t>. This includes, but is not limited to, details of:</w:t>
            </w:r>
          </w:p>
          <w:p w14:paraId="04A8FDD8" w14:textId="3037CE71" w:rsidR="00501BC0" w:rsidRDefault="00501BC0" w:rsidP="00AE5C7F">
            <w:pPr>
              <w:pStyle w:val="BodyTextBullet1"/>
              <w:framePr w:hSpace="0" w:wrap="auto" w:vAnchor="margin" w:hAnchor="text" w:xAlign="left" w:yAlign="inline"/>
            </w:pPr>
            <w:r>
              <w:t>Safest route of travel</w:t>
            </w:r>
          </w:p>
          <w:p w14:paraId="574C2194" w14:textId="55F065AD" w:rsidR="00501BC0" w:rsidRDefault="00501BC0" w:rsidP="00AE5C7F">
            <w:pPr>
              <w:pStyle w:val="BodyTextBullet1"/>
              <w:framePr w:hSpace="0" w:wrap="auto" w:vAnchor="margin" w:hAnchor="text" w:xAlign="left" w:yAlign="inline"/>
            </w:pPr>
            <w:r>
              <w:t>Method of travel</w:t>
            </w:r>
          </w:p>
          <w:p w14:paraId="0B603993" w14:textId="551D0908" w:rsidR="00501BC0" w:rsidRDefault="00501BC0" w:rsidP="00AE5C7F">
            <w:pPr>
              <w:pStyle w:val="BodyTextBullet1"/>
              <w:framePr w:hSpace="0" w:wrap="auto" w:vAnchor="margin" w:hAnchor="text" w:xAlign="left" w:yAlign="inline"/>
            </w:pPr>
            <w:r>
              <w:t xml:space="preserve">Type of vehicle </w:t>
            </w:r>
          </w:p>
          <w:p w14:paraId="0989C5C2" w14:textId="2D2F60DA" w:rsidR="00501BC0" w:rsidRDefault="00501BC0" w:rsidP="00AE5C7F">
            <w:pPr>
              <w:pStyle w:val="BodyTextBullet1"/>
              <w:framePr w:hSpace="0" w:wrap="auto" w:vAnchor="margin" w:hAnchor="text" w:xAlign="left" w:yAlign="inline"/>
            </w:pPr>
            <w:r>
              <w:t>Type of child restraint</w:t>
            </w:r>
          </w:p>
          <w:p w14:paraId="42EC83A5" w14:textId="1EB11ADC" w:rsidR="00501BC0" w:rsidRDefault="00501BC0" w:rsidP="00AE5C7F">
            <w:pPr>
              <w:pStyle w:val="BodyTextBullet1"/>
              <w:framePr w:hSpace="0" w:wrap="auto" w:vAnchor="margin" w:hAnchor="text" w:xAlign="left" w:yAlign="inline"/>
            </w:pPr>
            <w:r w:rsidRPr="00C90BC8">
              <w:t xml:space="preserve">and includes all details required by </w:t>
            </w:r>
            <w:r w:rsidRPr="00B66599">
              <w:rPr>
                <w:rStyle w:val="RegulationLawChar"/>
                <w:i w:val="0"/>
              </w:rPr>
              <w:t>Regulation 101, 102.</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501BC0" w:rsidRPr="005D2ABD"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501BC0" w:rsidRPr="008C1257" w:rsidRDefault="00501BC0" w:rsidP="00A3363D">
            <w:pPr>
              <w:pStyle w:val="Tick"/>
              <w:framePr w:hSpace="0" w:wrap="auto" w:vAnchor="margin" w:hAnchor="text" w:xAlign="left" w:yAlign="inline"/>
            </w:pPr>
            <w: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BB37492" w14:textId="77777777" w:rsidR="00501BC0" w:rsidRDefault="00501BC0" w:rsidP="00A3363D">
            <w:pPr>
              <w:pStyle w:val="Tick"/>
              <w:framePr w:hSpace="0" w:wrap="auto" w:vAnchor="margin" w:hAnchor="text" w:xAlign="left" w:yAlign="inline"/>
            </w:pPr>
          </w:p>
        </w:tc>
      </w:tr>
      <w:tr w:rsidR="00501BC0" w14:paraId="2899BF9A" w14:textId="606B7CC2" w:rsidTr="00CF1EB1">
        <w:tc>
          <w:tcPr>
            <w:tcW w:w="5380" w:type="dxa"/>
            <w:tcBorders>
              <w:top w:val="single" w:sz="4" w:space="0" w:color="B6BD37"/>
              <w:left w:val="single" w:sz="4" w:space="0" w:color="B6BD37"/>
              <w:bottom w:val="single" w:sz="4" w:space="0" w:color="B6BD37"/>
              <w:right w:val="single" w:sz="4" w:space="0" w:color="B6BD37"/>
            </w:tcBorders>
          </w:tcPr>
          <w:p w14:paraId="286D801A" w14:textId="2D834118" w:rsidR="00501BC0" w:rsidRPr="00C90BC8" w:rsidRDefault="00501BC0" w:rsidP="000D654F">
            <w:r>
              <w:lastRenderedPageBreak/>
              <w:t xml:space="preserve">Ensuring all supervision requirements are met during transportation, including educator to child ratios </w:t>
            </w:r>
            <w:r w:rsidRPr="00691CEC">
              <w:rPr>
                <w:rStyle w:val="RegulationLawChar"/>
              </w:rPr>
              <w:t>Regulation 123</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501BC0" w:rsidRPr="005B5858"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501BC0" w:rsidRPr="008C1257"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169DF565"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36DA639E" w14:textId="27652547" w:rsidTr="00CF1EB1">
        <w:tc>
          <w:tcPr>
            <w:tcW w:w="5380" w:type="dxa"/>
            <w:tcBorders>
              <w:top w:val="single" w:sz="4" w:space="0" w:color="B6BD37"/>
              <w:left w:val="single" w:sz="4" w:space="0" w:color="B6BD37"/>
              <w:bottom w:val="single" w:sz="4" w:space="0" w:color="B6BD37"/>
              <w:right w:val="single" w:sz="4" w:space="0" w:color="B6BD37"/>
            </w:tcBorders>
          </w:tcPr>
          <w:p w14:paraId="2878A739" w14:textId="46B28207" w:rsidR="00501BC0" w:rsidRDefault="00501BC0" w:rsidP="000E4107">
            <w:r w:rsidRPr="00E67D18">
              <w:t>Ensuring that buses hired for use on excursions have fitted seatbelts that are correctly used by all children, staff, and volunteers for the entire trip.</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501BC0" w:rsidRPr="00DD4D24"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E53D06F" w14:textId="77777777" w:rsidR="00501BC0" w:rsidRDefault="00501BC0" w:rsidP="00A3363D">
            <w:pPr>
              <w:pStyle w:val="Tick"/>
              <w:framePr w:hSpace="0" w:wrap="auto" w:vAnchor="margin" w:hAnchor="text" w:xAlign="left" w:yAlign="inline"/>
            </w:pPr>
          </w:p>
        </w:tc>
      </w:tr>
      <w:tr w:rsidR="00501BC0" w14:paraId="453F07BE" w14:textId="26A612EC" w:rsidTr="00CF1EB1">
        <w:tc>
          <w:tcPr>
            <w:tcW w:w="5380" w:type="dxa"/>
            <w:tcBorders>
              <w:top w:val="single" w:sz="4" w:space="0" w:color="B6BD37"/>
              <w:left w:val="single" w:sz="4" w:space="0" w:color="B6BD37"/>
              <w:bottom w:val="single" w:sz="4" w:space="0" w:color="B6BD37"/>
              <w:right w:val="single" w:sz="4" w:space="0" w:color="B6BD37"/>
            </w:tcBorders>
          </w:tcPr>
          <w:p w14:paraId="732C8042" w14:textId="2D2D9293" w:rsidR="00501BC0" w:rsidRDefault="00501BC0" w:rsidP="000E4107">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501BC0" w:rsidRPr="00DD4D24"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501BC0" w:rsidRPr="00E23A62"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C30AF24" w14:textId="77777777" w:rsidR="00501BC0" w:rsidRDefault="00501BC0" w:rsidP="00A3363D">
            <w:pPr>
              <w:pStyle w:val="Tick"/>
              <w:framePr w:hSpace="0" w:wrap="auto" w:vAnchor="margin" w:hAnchor="text" w:xAlign="left" w:yAlign="inline"/>
            </w:pPr>
          </w:p>
        </w:tc>
      </w:tr>
      <w:tr w:rsidR="00501BC0" w14:paraId="5C7EFD6C" w14:textId="2F2FC998" w:rsidTr="00CF1EB1">
        <w:tc>
          <w:tcPr>
            <w:tcW w:w="5380" w:type="dxa"/>
            <w:tcBorders>
              <w:top w:val="single" w:sz="4" w:space="0" w:color="B6BD37"/>
              <w:left w:val="single" w:sz="4" w:space="0" w:color="B6BD37"/>
              <w:bottom w:val="single" w:sz="4" w:space="0" w:color="B6BD37"/>
              <w:right w:val="single" w:sz="4" w:space="0" w:color="B6BD37"/>
            </w:tcBorders>
          </w:tcPr>
          <w:p w14:paraId="1E18DB3E" w14:textId="308D8118" w:rsidR="00501BC0" w:rsidRDefault="00501BC0" w:rsidP="000E4107">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501BC0" w:rsidRPr="000A50BD"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7559F03"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0A6E92EC" w14:textId="50ECBED5" w:rsidTr="00CF1EB1">
        <w:tc>
          <w:tcPr>
            <w:tcW w:w="5380" w:type="dxa"/>
            <w:tcBorders>
              <w:top w:val="single" w:sz="4" w:space="0" w:color="B6BD37"/>
              <w:left w:val="single" w:sz="4" w:space="0" w:color="B6BD37"/>
              <w:bottom w:val="single" w:sz="4" w:space="0" w:color="B6BD37"/>
              <w:right w:val="single" w:sz="4" w:space="0" w:color="B6BD37"/>
            </w:tcBorders>
          </w:tcPr>
          <w:p w14:paraId="0ECCEF3B" w14:textId="4FEF925E" w:rsidR="00501BC0" w:rsidRDefault="00501BC0" w:rsidP="000E4107">
            <w:r w:rsidRPr="00902A74">
              <w:t>Implementing the services</w:t>
            </w:r>
            <w:r>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501BC0" w:rsidRPr="006A5E3D"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561D543"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6E0D844B" w14:textId="50F3EEDD" w:rsidTr="00CF1EB1">
        <w:tc>
          <w:tcPr>
            <w:tcW w:w="8936"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50648EE0" w:rsidR="00501BC0" w:rsidRPr="00EA4788" w:rsidRDefault="00501BC0" w:rsidP="00EA4788">
            <w:pPr>
              <w:jc w:val="center"/>
              <w:rPr>
                <w:b/>
                <w:bCs/>
              </w:rPr>
            </w:pPr>
            <w:r>
              <w:rPr>
                <w:b/>
                <w:bCs/>
              </w:rPr>
              <w:t>Regular t</w:t>
            </w:r>
            <w:r w:rsidRPr="00EA4788">
              <w:rPr>
                <w:b/>
                <w:bCs/>
              </w:rPr>
              <w:t>ransportation of children to/from the service</w:t>
            </w:r>
            <w:r>
              <w:rPr>
                <w:b/>
                <w:bCs/>
              </w:rPr>
              <w:t xml:space="preserve"> (other than on an excursion)</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91F7ADD" w14:textId="77777777" w:rsidR="00501BC0" w:rsidRDefault="00501BC0" w:rsidP="00EA4788">
            <w:pPr>
              <w:jc w:val="center"/>
              <w:rPr>
                <w:b/>
                <w:bCs/>
              </w:rPr>
            </w:pPr>
          </w:p>
        </w:tc>
      </w:tr>
      <w:tr w:rsidR="00501BC0" w14:paraId="15F1F605" w14:textId="76E0A4B1" w:rsidTr="00CF1EB1">
        <w:tc>
          <w:tcPr>
            <w:tcW w:w="5380" w:type="dxa"/>
            <w:tcBorders>
              <w:top w:val="single" w:sz="4" w:space="0" w:color="B6BD37"/>
              <w:left w:val="single" w:sz="4" w:space="0" w:color="B6BD37"/>
              <w:bottom w:val="single" w:sz="4" w:space="0" w:color="B6BD37"/>
              <w:right w:val="single" w:sz="4" w:space="0" w:color="B6BD37"/>
            </w:tcBorders>
          </w:tcPr>
          <w:p w14:paraId="4205A361" w14:textId="753300B8" w:rsidR="00501BC0" w:rsidRPr="00044A20" w:rsidRDefault="00501BC0" w:rsidP="000E4107">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501BC0" w:rsidRPr="000B7B61"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501BC0" w:rsidRPr="000B7B61" w:rsidRDefault="00501BC0" w:rsidP="00A3363D">
            <w:pPr>
              <w:pStyle w:val="Tick"/>
              <w:framePr w:hSpace="0" w:wrap="auto" w:vAnchor="margin" w:hAnchor="text" w:xAlign="left" w:yAlign="inline"/>
            </w:pPr>
            <w: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31B1B8E" w14:textId="77777777" w:rsidR="00501BC0" w:rsidRDefault="00501BC0" w:rsidP="00A3363D">
            <w:pPr>
              <w:pStyle w:val="Tick"/>
              <w:framePr w:hSpace="0" w:wrap="auto" w:vAnchor="margin" w:hAnchor="text" w:xAlign="left" w:yAlign="inline"/>
            </w:pPr>
          </w:p>
        </w:tc>
      </w:tr>
      <w:tr w:rsidR="00501BC0" w14:paraId="50E7C288" w14:textId="332F54DA" w:rsidTr="00CF1EB1">
        <w:tc>
          <w:tcPr>
            <w:tcW w:w="5380" w:type="dxa"/>
            <w:tcBorders>
              <w:top w:val="single" w:sz="4" w:space="0" w:color="B6BD37"/>
              <w:left w:val="single" w:sz="4" w:space="0" w:color="B6BD37"/>
              <w:bottom w:val="single" w:sz="4" w:space="0" w:color="B6BD37"/>
              <w:right w:val="single" w:sz="4" w:space="0" w:color="B6BD37"/>
            </w:tcBorders>
          </w:tcPr>
          <w:p w14:paraId="0119EB8E" w14:textId="56226280" w:rsidR="00501BC0" w:rsidRPr="00044A20" w:rsidRDefault="00501BC0" w:rsidP="000E4107">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r>
              <w:rPr>
                <w:rStyle w:val="RegulationLawChar"/>
              </w:rPr>
              <w:t xml:space="preserve"> </w:t>
            </w:r>
            <w:r w:rsidRPr="00942ABA">
              <w:t>once every 12 months and kept with the child’s enrolment record</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501BC0" w:rsidRPr="000B7B61"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501BC0" w:rsidRPr="000B7B61" w:rsidRDefault="00501BC0" w:rsidP="00A3363D">
            <w:pPr>
              <w:pStyle w:val="Tick"/>
              <w:framePr w:hSpace="0" w:wrap="auto" w:vAnchor="margin" w:hAnchor="text" w:xAlign="left" w:yAlign="inline"/>
            </w:pPr>
            <w: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9D6F062" w14:textId="77777777" w:rsidR="00501BC0" w:rsidRDefault="00501BC0" w:rsidP="00A3363D">
            <w:pPr>
              <w:pStyle w:val="Tick"/>
              <w:framePr w:hSpace="0" w:wrap="auto" w:vAnchor="margin" w:hAnchor="text" w:xAlign="left" w:yAlign="inline"/>
            </w:pPr>
          </w:p>
        </w:tc>
      </w:tr>
      <w:tr w:rsidR="00501BC0" w14:paraId="3B114A60" w14:textId="17C75E12" w:rsidTr="00CF1EB1">
        <w:tc>
          <w:tcPr>
            <w:tcW w:w="5380" w:type="dxa"/>
            <w:tcBorders>
              <w:top w:val="single" w:sz="4" w:space="0" w:color="B6BD37"/>
              <w:left w:val="single" w:sz="4" w:space="0" w:color="B6BD37"/>
              <w:bottom w:val="single" w:sz="4" w:space="0" w:color="B6BD37"/>
              <w:right w:val="single" w:sz="4" w:space="0" w:color="B6BD37"/>
            </w:tcBorders>
          </w:tcPr>
          <w:p w14:paraId="19FDFCF5" w14:textId="019E6AE3" w:rsidR="00501BC0" w:rsidRDefault="00501BC0" w:rsidP="000E4107">
            <w:r w:rsidRPr="00756C9B">
              <w:t>Outings that involve vehicle travel must include details of the child’s restraint needs which, for regular outings, may need to be assessed more frequently than every 12 months as children grow.</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DDF548" w14:textId="089A68DF" w:rsidR="00501BC0" w:rsidRDefault="00501BC0" w:rsidP="00A3363D">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17A06D" w14:textId="26B5E271"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724433"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AF20C2"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889036"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67085A5" w14:textId="77777777" w:rsidR="00501BC0" w:rsidRDefault="00501BC0" w:rsidP="00A3363D">
            <w:pPr>
              <w:pStyle w:val="Tick"/>
              <w:framePr w:hSpace="0" w:wrap="auto" w:vAnchor="margin" w:hAnchor="text" w:xAlign="left" w:yAlign="inline"/>
            </w:pPr>
          </w:p>
        </w:tc>
      </w:tr>
      <w:tr w:rsidR="00501BC0" w14:paraId="71158C31" w14:textId="72B87671" w:rsidTr="00CF1EB1">
        <w:tc>
          <w:tcPr>
            <w:tcW w:w="5380" w:type="dxa"/>
            <w:tcBorders>
              <w:top w:val="single" w:sz="4" w:space="0" w:color="B6BD37"/>
              <w:left w:val="single" w:sz="4" w:space="0" w:color="B6BD37"/>
              <w:bottom w:val="single" w:sz="4" w:space="0" w:color="B6BD37"/>
              <w:right w:val="single" w:sz="4" w:space="0" w:color="B6BD37"/>
            </w:tcBorders>
          </w:tcPr>
          <w:p w14:paraId="7D2DAF5A" w14:textId="557F7036" w:rsidR="00501BC0" w:rsidRPr="00756C9B" w:rsidRDefault="00501BC0" w:rsidP="000E4107">
            <w:r w:rsidRPr="00165CA6">
              <w:t xml:space="preserve">Ensuring that ‘type of restraint’ is included on all excursion authorisation forms under Method of transport to be used for the excursion </w:t>
            </w:r>
            <w:r w:rsidRPr="00165CA6">
              <w:rPr>
                <w:rStyle w:val="RegulationLawChar"/>
              </w:rPr>
              <w:t>(Regulation 102(4)(e))</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ACFC31" w14:textId="151CB00C" w:rsidR="00501BC0" w:rsidRDefault="00501BC0" w:rsidP="00A3363D">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53BE3D" w14:textId="2ABCE211"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60D36"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5D5E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8C513F"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9A4B79A" w14:textId="77777777" w:rsidR="00501BC0" w:rsidRDefault="00501BC0" w:rsidP="00A3363D">
            <w:pPr>
              <w:pStyle w:val="Tick"/>
              <w:framePr w:hSpace="0" w:wrap="auto" w:vAnchor="margin" w:hAnchor="text" w:xAlign="left" w:yAlign="inline"/>
            </w:pPr>
          </w:p>
        </w:tc>
      </w:tr>
      <w:tr w:rsidR="00501BC0" w14:paraId="03477E34" w14:textId="42B94F0D" w:rsidTr="00CF1EB1">
        <w:tc>
          <w:tcPr>
            <w:tcW w:w="5380" w:type="dxa"/>
            <w:tcBorders>
              <w:top w:val="single" w:sz="4" w:space="0" w:color="B6BD37"/>
              <w:left w:val="single" w:sz="4" w:space="0" w:color="B6BD37"/>
              <w:bottom w:val="single" w:sz="4" w:space="0" w:color="B6BD37"/>
              <w:right w:val="single" w:sz="4" w:space="0" w:color="B6BD37"/>
            </w:tcBorders>
          </w:tcPr>
          <w:p w14:paraId="69EA466D" w14:textId="63A19EB6" w:rsidR="00501BC0" w:rsidRDefault="00501BC0" w:rsidP="000E4107">
            <w:pPr>
              <w:rPr>
                <w:rStyle w:val="RefertoSourceDefinitionsAttachmentChar"/>
              </w:rPr>
            </w:pPr>
            <w:r w:rsidRPr="009F42E6">
              <w:t xml:space="preserve">Ensuring that if a child under 12 years and needs to travel in the front seat that families have provided informed consent </w:t>
            </w:r>
            <w:r w:rsidRPr="009F42E6">
              <w:rPr>
                <w:rStyle w:val="RefertoSourceDefinitionsAttachmentChar"/>
              </w:rPr>
              <w:t>(refer to Attachment 1, Definitions).</w:t>
            </w:r>
          </w:p>
          <w:p w14:paraId="22CC3DCD" w14:textId="4A529338" w:rsidR="00501BC0" w:rsidRDefault="00501BC0" w:rsidP="000E4107">
            <w:pPr>
              <w:rPr>
                <w:rStyle w:val="RefertoSourceDefinitionsAttachmentChar"/>
              </w:rPr>
            </w:pPr>
            <w:r>
              <w:rPr>
                <w:noProof/>
              </w:rPr>
              <mc:AlternateContent>
                <mc:Choice Requires="wps">
                  <w:drawing>
                    <wp:anchor distT="0" distB="0" distL="114300" distR="114300" simplePos="0" relativeHeight="251748864" behindDoc="0" locked="0" layoutInCell="1" allowOverlap="1" wp14:anchorId="718D1400" wp14:editId="69DEE15C">
                      <wp:simplePos x="0" y="0"/>
                      <wp:positionH relativeFrom="column">
                        <wp:posOffset>-7991</wp:posOffset>
                      </wp:positionH>
                      <wp:positionV relativeFrom="paragraph">
                        <wp:posOffset>19930</wp:posOffset>
                      </wp:positionV>
                      <wp:extent cx="3358836" cy="1779006"/>
                      <wp:effectExtent l="0" t="0" r="13335" b="12065"/>
                      <wp:wrapNone/>
                      <wp:docPr id="10" name="Rectangle 10"/>
                      <wp:cNvGraphicFramePr/>
                      <a:graphic xmlns:a="http://schemas.openxmlformats.org/drawingml/2006/main">
                        <a:graphicData uri="http://schemas.microsoft.com/office/word/2010/wordprocessingShape">
                          <wps:wsp>
                            <wps:cNvSpPr/>
                            <wps:spPr>
                              <a:xfrm>
                                <a:off x="0" y="0"/>
                                <a:ext cx="3358836" cy="17790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EC927A" w14:textId="12E76700" w:rsidR="00501BC0" w:rsidRDefault="00501BC0" w:rsidP="00E85165">
                                  <w:r w:rsidRPr="00ED09A4">
                                    <w:t>Due to the increased risk of injury to child passengers in the event of a crash, ensure that children under the age of 12 years do not travel in the front seat of a vehicle if there are rear seats available</w:t>
                                  </w:r>
                                  <w:r>
                                    <w:t>.</w:t>
                                  </w:r>
                                </w:p>
                                <w:p w14:paraId="526737F3" w14:textId="193A37E3" w:rsidR="00501BC0" w:rsidRDefault="00501BC0" w:rsidP="00E85165">
                                  <w:r w:rsidRPr="00BC74EB">
                                    <w:t xml:space="preserve">If all rear seats are being used by children aged under 7 years, children aged 4 years to under 7 years are permitted to travel in the front seat, provided they use a booster seat. If the car has frontal air bags, the seat should be moved back as far as </w:t>
                                  </w:r>
                                  <w:proofErr w:type="gramStart"/>
                                  <w:r w:rsidRPr="00BC74EB">
                                    <w:t>possible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D1400" id="Rectangle 10" o:spid="_x0000_s1027" style="position:absolute;margin-left:-.65pt;margin-top:1.55pt;width:264.5pt;height:140.1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" fillcolor="#0072ce [3204]" strokecolor="#003866 [1604]" strokeweight="2pt">
                      <v:textbox>
                        <w:txbxContent>
                          <w:p w14:paraId="39EC927A" w14:textId="12E76700" w:rsidR="00501BC0" w:rsidRDefault="00501BC0" w:rsidP="00E85165">
                            <w:r w:rsidRPr="00ED09A4">
                              <w:t>Due to the increased risk of injury to child passengers in the event of a crash, ensure that children under the age of 12 years do not travel in the front seat of a vehicle if there are rear seats available</w:t>
                            </w:r>
                            <w:r>
                              <w:t>.</w:t>
                            </w:r>
                          </w:p>
                          <w:p w14:paraId="526737F3" w14:textId="193A37E3" w:rsidR="00501BC0" w:rsidRDefault="00501BC0" w:rsidP="00E85165">
                            <w:r w:rsidRPr="00BC74EB">
                              <w:t xml:space="preserve">If all rear seats are being used by children aged under 7 years, children aged 4 years to under 7 years are permitted to travel in the front seat, provided they use a booster seat. If the car has frontal air bags, the seat should be moved back as far as </w:t>
                            </w:r>
                            <w:proofErr w:type="gramStart"/>
                            <w:r w:rsidRPr="00BC74EB">
                              <w:t>possible</w:t>
                            </w:r>
                            <w:proofErr w:type="gramEnd"/>
                          </w:p>
                        </w:txbxContent>
                      </v:textbox>
                    </v:rect>
                  </w:pict>
                </mc:Fallback>
              </mc:AlternateContent>
            </w:r>
          </w:p>
          <w:p w14:paraId="7F8E5FB3" w14:textId="77777777" w:rsidR="00501BC0" w:rsidRDefault="00501BC0" w:rsidP="000E4107"/>
          <w:p w14:paraId="3CBD4517" w14:textId="77777777" w:rsidR="00501BC0" w:rsidRDefault="00501BC0" w:rsidP="000E4107"/>
          <w:p w14:paraId="0E3CD1B0" w14:textId="77777777" w:rsidR="00501BC0" w:rsidRDefault="00501BC0" w:rsidP="000E4107"/>
          <w:p w14:paraId="4B836DC5" w14:textId="77777777" w:rsidR="00501BC0" w:rsidRDefault="00501BC0" w:rsidP="000E4107"/>
          <w:p w14:paraId="68C019E4" w14:textId="77777777" w:rsidR="00501BC0" w:rsidRDefault="00501BC0" w:rsidP="000E4107"/>
          <w:p w14:paraId="303ACE5A" w14:textId="77777777" w:rsidR="00501BC0" w:rsidRDefault="00501BC0" w:rsidP="000E4107"/>
          <w:p w14:paraId="61C6B7F4" w14:textId="5B0B2078" w:rsidR="00501BC0" w:rsidRPr="00165CA6" w:rsidRDefault="00501BC0" w:rsidP="000E4107"/>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8BF60B" w14:textId="3767CA58" w:rsidR="00501BC0" w:rsidRDefault="00501BC0" w:rsidP="00A3363D">
            <w:pPr>
              <w:pStyle w:val="Tick"/>
              <w:framePr w:hSpace="0" w:wrap="auto" w:vAnchor="margin" w:hAnchor="text" w:xAlign="left" w:yAlign="inline"/>
              <w:rPr>
                <w:rFonts w:ascii="Abadi" w:hAnsi="Abadi"/>
              </w:rPr>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6AB4C6" w14:textId="23CA6C30" w:rsidR="00501BC0" w:rsidRDefault="00501BC0" w:rsidP="00A3363D">
            <w:pPr>
              <w:pStyle w:val="Tick"/>
              <w:framePr w:hSpace="0" w:wrap="auto" w:vAnchor="margin" w:hAnchor="text" w:xAlign="left" w:yAlign="inline"/>
              <w:rPr>
                <w:rFonts w:ascii="Abadi" w:hAnsi="Abadi"/>
              </w:rPr>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A5F349"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730BD1"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9911AA"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918F06C" w14:textId="77777777" w:rsidR="00501BC0" w:rsidRDefault="00501BC0" w:rsidP="00A3363D">
            <w:pPr>
              <w:pStyle w:val="Tick"/>
              <w:framePr w:hSpace="0" w:wrap="auto" w:vAnchor="margin" w:hAnchor="text" w:xAlign="left" w:yAlign="inline"/>
            </w:pPr>
          </w:p>
          <w:p w14:paraId="5A1A8687" w14:textId="20B14EA2" w:rsidR="00B9066D" w:rsidRDefault="00B9066D" w:rsidP="00A3363D">
            <w:pPr>
              <w:pStyle w:val="Tick"/>
              <w:framePr w:hSpace="0" w:wrap="auto" w:vAnchor="margin" w:hAnchor="text" w:xAlign="left" w:yAlign="inline"/>
            </w:pPr>
          </w:p>
        </w:tc>
      </w:tr>
    </w:tbl>
    <w:p w14:paraId="38E14B81" w14:textId="77777777" w:rsidR="009E087F" w:rsidRDefault="009E087F">
      <w:r>
        <w:br w:type="page"/>
      </w:r>
    </w:p>
    <w:tbl>
      <w:tblPr>
        <w:tblStyle w:val="TableGrid1"/>
        <w:tblpPr w:leftFromText="180" w:rightFromText="180" w:vertAnchor="text" w:horzAnchor="page" w:tblpX="2139" w:tblpY="69"/>
        <w:tblW w:w="9351" w:type="dxa"/>
        <w:tblInd w:w="0" w:type="dxa"/>
        <w:tblLook w:val="04A0" w:firstRow="1" w:lastRow="0" w:firstColumn="1" w:lastColumn="0" w:noHBand="0" w:noVBand="1"/>
      </w:tblPr>
      <w:tblGrid>
        <w:gridCol w:w="5380"/>
        <w:gridCol w:w="704"/>
        <w:gridCol w:w="704"/>
        <w:gridCol w:w="741"/>
        <w:gridCol w:w="703"/>
        <w:gridCol w:w="704"/>
        <w:gridCol w:w="415"/>
      </w:tblGrid>
      <w:tr w:rsidR="00501BC0" w14:paraId="0B1C27FA" w14:textId="62C35C45" w:rsidTr="00CF1EB1">
        <w:trPr>
          <w:cnfStyle w:val="100000000000" w:firstRow="1" w:lastRow="0" w:firstColumn="0" w:lastColumn="0" w:oddVBand="0" w:evenVBand="0" w:oddHBand="0" w:evenHBand="0" w:firstRowFirstColumn="0" w:firstRowLastColumn="0" w:lastRowFirstColumn="0" w:lastRowLastColumn="0"/>
        </w:trPr>
        <w:tc>
          <w:tcPr>
            <w:tcW w:w="5380" w:type="dxa"/>
          </w:tcPr>
          <w:p w14:paraId="4DC65FA6" w14:textId="2C46F2E7" w:rsidR="00501BC0" w:rsidRDefault="00501BC0" w:rsidP="000E4107">
            <w:r w:rsidRPr="00A163D9">
              <w:rPr>
                <w:b w:val="0"/>
                <w:color w:val="auto"/>
                <w:szCs w:val="22"/>
              </w:rPr>
              <w:lastRenderedPageBreak/>
              <w:t>Ensuring that a child is not transported without prior written authorisation (expect in an emergency) by the family or person named in the child’s enrolment record, and that the authorisation includes all details required under</w:t>
            </w:r>
            <w:r w:rsidRPr="00044A20">
              <w:t xml:space="preserve"> </w:t>
            </w:r>
            <w:r w:rsidRPr="00044A20">
              <w:rPr>
                <w:rStyle w:val="RegulationLawChar"/>
              </w:rPr>
              <w:t>Regulation 102D (4)</w:t>
            </w:r>
          </w:p>
        </w:tc>
        <w:tc>
          <w:tcPr>
            <w:tcW w:w="704" w:type="dxa"/>
            <w:shd w:val="clear" w:color="auto" w:fill="FBFDE9"/>
            <w:vAlign w:val="center"/>
          </w:tcPr>
          <w:p w14:paraId="4E503AF8" w14:textId="5867D3A8" w:rsidR="00501BC0" w:rsidRPr="000B7B61" w:rsidRDefault="00501BC0" w:rsidP="00A3363D">
            <w:pPr>
              <w:pStyle w:val="Tick"/>
              <w:framePr w:hSpace="0" w:wrap="auto" w:vAnchor="margin" w:hAnchor="text" w:xAlign="left" w:yAlign="inline"/>
            </w:pPr>
            <w:r>
              <w:rPr>
                <w:rFonts w:ascii="Abadi" w:hAnsi="Abadi"/>
              </w:rPr>
              <w:t>R</w:t>
            </w:r>
          </w:p>
        </w:tc>
        <w:tc>
          <w:tcPr>
            <w:tcW w:w="704" w:type="dxa"/>
            <w:shd w:val="clear" w:color="auto" w:fill="F3F9BF"/>
            <w:vAlign w:val="center"/>
          </w:tcPr>
          <w:p w14:paraId="76F329DC" w14:textId="1A7032B6" w:rsidR="00501BC0" w:rsidRPr="000B7B61" w:rsidRDefault="00501BC0" w:rsidP="00A3363D">
            <w:pPr>
              <w:pStyle w:val="Tick"/>
              <w:framePr w:hSpace="0" w:wrap="auto" w:vAnchor="margin" w:hAnchor="text" w:xAlign="left" w:yAlign="inline"/>
            </w:pPr>
            <w:r>
              <w:rPr>
                <w:rFonts w:ascii="Abadi" w:hAnsi="Abadi"/>
              </w:rPr>
              <w:t>R</w:t>
            </w:r>
          </w:p>
        </w:tc>
        <w:tc>
          <w:tcPr>
            <w:tcW w:w="741" w:type="dxa"/>
            <w:shd w:val="clear" w:color="auto" w:fill="ECF593"/>
            <w:vAlign w:val="center"/>
          </w:tcPr>
          <w:p w14:paraId="6999E118" w14:textId="3C1260E8"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shd w:val="clear" w:color="auto" w:fill="E6F272"/>
            <w:vAlign w:val="center"/>
          </w:tcPr>
          <w:p w14:paraId="4F5D3F71" w14:textId="77777777" w:rsidR="00501BC0" w:rsidRDefault="00501BC0" w:rsidP="00A3363D">
            <w:pPr>
              <w:pStyle w:val="Tick"/>
              <w:framePr w:hSpace="0" w:wrap="auto" w:vAnchor="margin" w:hAnchor="text" w:xAlign="left" w:yAlign="inline"/>
            </w:pPr>
          </w:p>
        </w:tc>
        <w:tc>
          <w:tcPr>
            <w:tcW w:w="704" w:type="dxa"/>
            <w:shd w:val="clear" w:color="auto" w:fill="DFEE4C"/>
            <w:vAlign w:val="center"/>
          </w:tcPr>
          <w:p w14:paraId="4757B734" w14:textId="77777777" w:rsidR="00501BC0" w:rsidRDefault="00501BC0" w:rsidP="00A3363D">
            <w:pPr>
              <w:pStyle w:val="Tick"/>
              <w:framePr w:hSpace="0" w:wrap="auto" w:vAnchor="margin" w:hAnchor="text" w:xAlign="left" w:yAlign="inline"/>
            </w:pPr>
          </w:p>
        </w:tc>
        <w:tc>
          <w:tcPr>
            <w:tcW w:w="415" w:type="dxa"/>
            <w:shd w:val="clear" w:color="auto" w:fill="DFEE4C"/>
          </w:tcPr>
          <w:p w14:paraId="7BB7A093" w14:textId="77777777" w:rsidR="00501BC0" w:rsidRDefault="00501BC0" w:rsidP="00A3363D">
            <w:pPr>
              <w:pStyle w:val="Tick"/>
              <w:framePr w:hSpace="0" w:wrap="auto" w:vAnchor="margin" w:hAnchor="text" w:xAlign="left" w:yAlign="inline"/>
            </w:pPr>
          </w:p>
        </w:tc>
      </w:tr>
      <w:tr w:rsidR="00501BC0" w14:paraId="7ABCF26A" w14:textId="082EC5F1" w:rsidTr="00CF1EB1">
        <w:tc>
          <w:tcPr>
            <w:tcW w:w="5380" w:type="dxa"/>
            <w:tcBorders>
              <w:top w:val="single" w:sz="4" w:space="0" w:color="B6BD37"/>
              <w:left w:val="single" w:sz="4" w:space="0" w:color="B6BD37"/>
              <w:bottom w:val="single" w:sz="4" w:space="0" w:color="B6BD37"/>
              <w:right w:val="single" w:sz="4" w:space="0" w:color="B6BD37"/>
            </w:tcBorders>
          </w:tcPr>
          <w:p w14:paraId="0245CA5E" w14:textId="303C6493" w:rsidR="00501BC0" w:rsidRDefault="00501BC0" w:rsidP="000E4107">
            <w:r w:rsidRPr="000F00C8">
              <w:t xml:space="preserve">Ensuring the risk assessment </w:t>
            </w:r>
            <w:r w:rsidRPr="000F00C8">
              <w:rPr>
                <w:rStyle w:val="RefertoSourceDefinitionsAttachmentChar"/>
              </w:rPr>
              <w:t>(refer to Definitions)</w:t>
            </w:r>
            <w:r w:rsidRPr="000F00C8">
              <w:t xml:space="preserve"> identifies and assesses the risks, specifies how these will be managed and/or minimised, and includes all details required by </w:t>
            </w:r>
            <w:r w:rsidRPr="004741FA">
              <w:rPr>
                <w:rStyle w:val="RegulationLawChar"/>
              </w:rPr>
              <w:t>Regulation 102B, 102C</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501BC0" w:rsidRPr="000B7B61"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501BC0" w:rsidRPr="000B7B61" w:rsidRDefault="00501BC0" w:rsidP="00A3363D">
            <w:pPr>
              <w:pStyle w:val="Tick"/>
              <w:framePr w:hSpace="0" w:wrap="auto" w:vAnchor="margin" w:hAnchor="text" w:xAlign="left" w:yAlign="inline"/>
            </w:pPr>
            <w: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364CD19E"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056C6314" w14:textId="77777777" w:rsidR="00501BC0" w:rsidRDefault="00501BC0" w:rsidP="00A3363D">
            <w:pPr>
              <w:pStyle w:val="Tick"/>
              <w:framePr w:hSpace="0" w:wrap="auto" w:vAnchor="margin" w:hAnchor="text" w:xAlign="left" w:yAlign="inline"/>
            </w:pPr>
          </w:p>
        </w:tc>
      </w:tr>
      <w:tr w:rsidR="00501BC0" w14:paraId="1F209CBF" w14:textId="6BD20093" w:rsidTr="00CF1EB1">
        <w:tc>
          <w:tcPr>
            <w:tcW w:w="5380" w:type="dxa"/>
            <w:tcBorders>
              <w:top w:val="single" w:sz="4" w:space="0" w:color="B6BD37"/>
              <w:left w:val="single" w:sz="4" w:space="0" w:color="B6BD37"/>
              <w:bottom w:val="single" w:sz="4" w:space="0" w:color="B6BD37"/>
              <w:right w:val="single" w:sz="4" w:space="0" w:color="B6BD37"/>
            </w:tcBorders>
          </w:tcPr>
          <w:p w14:paraId="1F543B26" w14:textId="0FE86953" w:rsidR="00501BC0" w:rsidRPr="000F00C8" w:rsidRDefault="00501BC0" w:rsidP="000E4107">
            <w:r>
              <w:t xml:space="preserve">Ensuring that buses/vehicles used for the transportation </w:t>
            </w:r>
            <w:r w:rsidRPr="0D78574C">
              <w:rPr>
                <w:rStyle w:val="RefertoSourceDefinitionsAttachmentChar"/>
              </w:rPr>
              <w:t>(refer to Definitions)</w:t>
            </w:r>
            <w:r>
              <w:t xml:space="preserve"> of children have fitted seatbelts that are correctly used by all children for the entire trip.</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6381FB40" w:rsidR="00501BC0" w:rsidRDefault="00501BC0" w:rsidP="00A3363D">
            <w:pPr>
              <w:pStyle w:val="Tick"/>
              <w:framePr w:hSpace="0" w:wrap="auto" w:vAnchor="margin" w:hAnchor="text" w:xAlign="left" w:yAlign="inline"/>
            </w:pPr>
            <w:r>
              <w:rPr>
                <w:rFonts w:ascii="Symbol" w:eastAsia="Symbol" w:hAnsi="Symbol" w:cs="Symbol"/>
              </w:rPr>
              <w:t>Ö</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C90A1F7" w:rsidR="00501BC0" w:rsidRPr="00FF17F4"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26CEE93" w14:textId="77777777" w:rsidR="00501BC0" w:rsidRDefault="00501BC0" w:rsidP="00A3363D">
            <w:pPr>
              <w:pStyle w:val="Tick"/>
              <w:framePr w:hSpace="0" w:wrap="auto" w:vAnchor="margin" w:hAnchor="text" w:xAlign="left" w:yAlign="inline"/>
            </w:pPr>
          </w:p>
        </w:tc>
      </w:tr>
      <w:tr w:rsidR="00501BC0" w14:paraId="4DD235FE" w14:textId="69B91FAA" w:rsidTr="00CF1EB1">
        <w:tc>
          <w:tcPr>
            <w:tcW w:w="5380" w:type="dxa"/>
            <w:tcBorders>
              <w:top w:val="single" w:sz="4" w:space="0" w:color="B6BD37"/>
              <w:left w:val="single" w:sz="4" w:space="0" w:color="B6BD37"/>
              <w:bottom w:val="single" w:sz="4" w:space="0" w:color="B6BD37"/>
              <w:right w:val="single" w:sz="4" w:space="0" w:color="B6BD37"/>
            </w:tcBorders>
          </w:tcPr>
          <w:p w14:paraId="65A0C8ED" w14:textId="1D93619F" w:rsidR="00501BC0" w:rsidRPr="00B67E28" w:rsidRDefault="00501BC0" w:rsidP="008C5E0B">
            <w:r w:rsidRPr="00B67E28">
              <w:t xml:space="preserve">Notifying the regulatory authority within seven (7) days that the service provides or arranges regular transportation </w:t>
            </w:r>
            <w:r w:rsidRPr="00B67E28">
              <w:rPr>
                <w:rStyle w:val="RefertoSourceDefinitionsAttachmentChar"/>
              </w:rPr>
              <w:t>(refer to Definitions)</w:t>
            </w:r>
            <w:r w:rsidRPr="00B67E28">
              <w:t>. The notification is to be lodged through the NQA IT System.</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501BC0" w:rsidRPr="00544AEC"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E009E16" w14:textId="77777777" w:rsidR="00501BC0" w:rsidRDefault="00501BC0" w:rsidP="00A3363D">
            <w:pPr>
              <w:pStyle w:val="Tick"/>
              <w:framePr w:hSpace="0" w:wrap="auto" w:vAnchor="margin" w:hAnchor="text" w:xAlign="left" w:yAlign="inline"/>
            </w:pPr>
          </w:p>
        </w:tc>
      </w:tr>
      <w:tr w:rsidR="00501BC0" w14:paraId="4B9B08B3" w14:textId="57C7C8AE" w:rsidTr="00CF1EB1">
        <w:tc>
          <w:tcPr>
            <w:tcW w:w="5380" w:type="dxa"/>
            <w:tcBorders>
              <w:top w:val="single" w:sz="4" w:space="0" w:color="B6BD37"/>
              <w:left w:val="single" w:sz="4" w:space="0" w:color="B6BD37"/>
              <w:bottom w:val="single" w:sz="4" w:space="0" w:color="B6BD37"/>
              <w:right w:val="single" w:sz="4" w:space="0" w:color="B6BD37"/>
            </w:tcBorders>
          </w:tcPr>
          <w:p w14:paraId="37EDE2D4" w14:textId="41364C43" w:rsidR="00501BC0" w:rsidRPr="00B67E28" w:rsidRDefault="00501BC0" w:rsidP="001441A3">
            <w:r w:rsidRPr="00B67E28">
              <w:t xml:space="preserve">Notifying the regulatory authority within seven (7) days if there is a change to the regular transportation </w:t>
            </w:r>
            <w:r w:rsidRPr="00B67E28">
              <w:rPr>
                <w:rStyle w:val="RefertoSourceDefinitionsAttachmentChar"/>
              </w:rPr>
              <w:t>(refer to Definitions)</w:t>
            </w:r>
            <w:r w:rsidRPr="00B67E28">
              <w:rPr>
                <w:rStyle w:val="RefertoSourceDefinitionsAttachmentChar"/>
                <w:rFonts w:ascii="TheSansB W3 Light" w:hAnsi="TheSansB W3 Light"/>
              </w:rPr>
              <w:t xml:space="preserve"> </w:t>
            </w:r>
            <w:r w:rsidRPr="00B67E28">
              <w:t>provided or arranged by the service, including if regular transportation is no longer provided. The notification is to be lodged through the NQA IT System.</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501BC0"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66AA529" w14:textId="77777777" w:rsidR="00501BC0" w:rsidRDefault="00501BC0" w:rsidP="00A3363D">
            <w:pPr>
              <w:pStyle w:val="Tick"/>
              <w:framePr w:hSpace="0" w:wrap="auto" w:vAnchor="margin" w:hAnchor="text" w:xAlign="left" w:yAlign="inline"/>
            </w:pPr>
          </w:p>
        </w:tc>
      </w:tr>
      <w:tr w:rsidR="00501BC0" w14:paraId="795676A6" w14:textId="1582A874" w:rsidTr="00CF1EB1">
        <w:tc>
          <w:tcPr>
            <w:tcW w:w="5380" w:type="dxa"/>
            <w:tcBorders>
              <w:top w:val="single" w:sz="4" w:space="0" w:color="B6BD37"/>
              <w:left w:val="single" w:sz="4" w:space="0" w:color="B6BD37"/>
              <w:bottom w:val="single" w:sz="4" w:space="0" w:color="B6BD37"/>
              <w:right w:val="single" w:sz="4" w:space="0" w:color="B6BD37"/>
            </w:tcBorders>
          </w:tcPr>
          <w:p w14:paraId="351BB2AF" w14:textId="51096AB5" w:rsidR="00501BC0" w:rsidRPr="00B67E28" w:rsidRDefault="00501BC0" w:rsidP="000E4107">
            <w:r w:rsidRPr="00115AA2">
              <w:t xml:space="preserve">Ensuring that educators/drivers are aware that they are not to leave children unattended in a vehicle at any time and that vehicles are not to be refuelled whilst educating and caring for children. </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501BC0" w:rsidRPr="00544AEC"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08519A5" w14:textId="77777777" w:rsidR="00501BC0" w:rsidRDefault="00501BC0" w:rsidP="00A3363D">
            <w:pPr>
              <w:pStyle w:val="Tick"/>
              <w:framePr w:hSpace="0" w:wrap="auto" w:vAnchor="margin" w:hAnchor="text" w:xAlign="left" w:yAlign="inline"/>
            </w:pPr>
          </w:p>
        </w:tc>
      </w:tr>
      <w:tr w:rsidR="00501BC0" w14:paraId="3BD2F2B1" w14:textId="0A57A4F1" w:rsidTr="00CF1EB1">
        <w:tc>
          <w:tcPr>
            <w:tcW w:w="5380" w:type="dxa"/>
            <w:tcBorders>
              <w:top w:val="single" w:sz="4" w:space="0" w:color="B6BD37"/>
              <w:left w:val="single" w:sz="4" w:space="0" w:color="B6BD37"/>
              <w:bottom w:val="single" w:sz="4" w:space="0" w:color="B6BD37"/>
              <w:right w:val="single" w:sz="4" w:space="0" w:color="B6BD37"/>
            </w:tcBorders>
          </w:tcPr>
          <w:p w14:paraId="14631E1F" w14:textId="54C6F1F5" w:rsidR="00501BC0" w:rsidRPr="00115AA2" w:rsidRDefault="00501BC0" w:rsidP="000E4107">
            <w:r w:rsidRPr="00115AA2">
              <w:t>Ensuring that educators account for each child when they embark and disembark a vehicle and check the interior of the vehicle after all children have disembarked to ensure there are no children left on the vehicle</w:t>
            </w:r>
            <w:r>
              <w: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74961"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6D7F8" w14:textId="3FFA3E9A"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6814BF" w14:textId="2F47C34B"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09A17"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540866"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F5F7822" w14:textId="77777777" w:rsidR="00501BC0" w:rsidRDefault="00501BC0" w:rsidP="00A3363D">
            <w:pPr>
              <w:pStyle w:val="Tick"/>
              <w:framePr w:hSpace="0" w:wrap="auto" w:vAnchor="margin" w:hAnchor="text" w:xAlign="left" w:yAlign="inline"/>
            </w:pPr>
          </w:p>
        </w:tc>
      </w:tr>
      <w:tr w:rsidR="00501BC0" w14:paraId="0282A14A" w14:textId="1BC09072" w:rsidTr="00CF1EB1">
        <w:tc>
          <w:tcPr>
            <w:tcW w:w="5380" w:type="dxa"/>
            <w:tcBorders>
              <w:top w:val="single" w:sz="4" w:space="0" w:color="B6BD37"/>
              <w:left w:val="single" w:sz="4" w:space="0" w:color="B6BD37"/>
              <w:bottom w:val="single" w:sz="4" w:space="0" w:color="B6BD37"/>
              <w:right w:val="single" w:sz="4" w:space="0" w:color="B6BD37"/>
            </w:tcBorders>
          </w:tcPr>
          <w:p w14:paraId="2C3D52F8" w14:textId="4067B7FA" w:rsidR="00501BC0" w:rsidRPr="00B67E28" w:rsidRDefault="00501BC0" w:rsidP="008E4BAF">
            <w:r w:rsidRPr="00B67E28">
              <w:t>Ensuring the service immediately records when children get on and off a vehicle</w:t>
            </w:r>
            <w:r>
              <w:t xml:space="preserve"> and that</w:t>
            </w:r>
            <w:r w:rsidRPr="00B67E28">
              <w:t xml:space="preserve">: </w:t>
            </w:r>
          </w:p>
          <w:p w14:paraId="47A4AF36" w14:textId="72D79915" w:rsidR="00501BC0" w:rsidRPr="00B67E28" w:rsidRDefault="00501BC0" w:rsidP="00AE5C7F">
            <w:pPr>
              <w:pStyle w:val="BodyTextBullet1"/>
              <w:framePr w:hSpace="0" w:wrap="auto" w:vAnchor="margin" w:hAnchor="text" w:xAlign="left" w:yAlign="inline"/>
            </w:pPr>
            <w:r w:rsidRPr="00B67E28">
              <w:t>each child was accounted for.</w:t>
            </w:r>
          </w:p>
          <w:p w14:paraId="1C63F07F" w14:textId="3A55CA41" w:rsidR="00501BC0" w:rsidRPr="00B67E28" w:rsidRDefault="00501BC0" w:rsidP="00AE5C7F">
            <w:pPr>
              <w:pStyle w:val="BodyTextBullet1"/>
              <w:framePr w:hSpace="0" w:wrap="auto" w:vAnchor="margin" w:hAnchor="text" w:xAlign="left" w:yAlign="inline"/>
            </w:pPr>
            <w:r w:rsidRPr="00B67E28">
              <w:t>how each child was accounted for at the service premises</w:t>
            </w:r>
          </w:p>
          <w:p w14:paraId="083CE573" w14:textId="30663BBD" w:rsidR="00501BC0" w:rsidRPr="00B67E28" w:rsidRDefault="00501BC0" w:rsidP="00AE5C7F">
            <w:pPr>
              <w:pStyle w:val="BodyTextBullet1"/>
              <w:framePr w:hSpace="0" w:wrap="auto" w:vAnchor="margin" w:hAnchor="text" w:xAlign="left" w:yAlign="inline"/>
            </w:pPr>
            <w:r w:rsidRPr="00B67E28">
              <w:t>interior of vehicle was checked after all children have disembarked at the service premises.</w:t>
            </w:r>
          </w:p>
          <w:p w14:paraId="341575DE" w14:textId="72BA44C2" w:rsidR="00501BC0" w:rsidRPr="00B67E28" w:rsidRDefault="00501BC0" w:rsidP="00AE5C7F">
            <w:pPr>
              <w:pStyle w:val="BodyTextBullet1"/>
              <w:framePr w:hSpace="0" w:wrap="auto" w:vAnchor="margin" w:hAnchor="text" w:xAlign="left" w:yAlign="inline"/>
            </w:pPr>
            <w:r w:rsidRPr="00B67E28">
              <w:t xml:space="preserve">date and time the record was made. </w:t>
            </w:r>
          </w:p>
          <w:p w14:paraId="3C838AC8" w14:textId="3844028F" w:rsidR="00501BC0" w:rsidRPr="00B67E28" w:rsidRDefault="00501BC0" w:rsidP="00AE5C7F">
            <w:pPr>
              <w:pStyle w:val="BodyTextBullet1"/>
              <w:framePr w:hSpace="0" w:wrap="auto" w:vAnchor="margin" w:hAnchor="text" w:xAlign="left" w:yAlign="inline"/>
            </w:pPr>
            <w:r w:rsidRPr="00B67E28">
              <w:t xml:space="preserve">full name and signature of the staff member making the record </w:t>
            </w:r>
            <w:r w:rsidRPr="00072FA0">
              <w:rPr>
                <w:i/>
              </w:rPr>
              <w:t>(Reg</w:t>
            </w:r>
            <w:r w:rsidRPr="00B67E28">
              <w:rPr>
                <w:rStyle w:val="RegulationLawChar"/>
              </w:rPr>
              <w:t>ulation 102E (4)(c), Regulation 102F (4)(a))</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501BC0" w:rsidRPr="00845541" w:rsidRDefault="00501BC0" w:rsidP="00A3363D">
            <w:pPr>
              <w:pStyle w:val="Tick"/>
              <w:framePr w:hSpace="0" w:wrap="auto" w:vAnchor="margin" w:hAnchor="text" w:xAlign="left" w:yAlign="inline"/>
              <w:rPr>
                <w:b/>
                <w:bCs/>
              </w:rPr>
            </w:pPr>
            <w:r w:rsidRPr="00845541">
              <w:rPr>
                <w:b/>
                <w:bCs/>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501BC0" w:rsidRPr="00845541" w:rsidRDefault="00501BC0" w:rsidP="00A3363D">
            <w:pPr>
              <w:pStyle w:val="Tick"/>
              <w:framePr w:hSpace="0" w:wrap="auto" w:vAnchor="margin" w:hAnchor="text" w:xAlign="left" w:yAlign="inline"/>
              <w:rPr>
                <w:b/>
                <w:bCs/>
              </w:rPr>
            </w:pPr>
            <w:r w:rsidRPr="00845541">
              <w:rPr>
                <w:b/>
                <w:bCs/>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5722182"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09548649" w14:textId="2347CD87" w:rsidTr="00CF1EB1">
        <w:tc>
          <w:tcPr>
            <w:tcW w:w="5380" w:type="dxa"/>
            <w:tcBorders>
              <w:top w:val="single" w:sz="4" w:space="0" w:color="B6BD37"/>
              <w:left w:val="single" w:sz="4" w:space="0" w:color="B6BD37"/>
              <w:bottom w:val="single" w:sz="4" w:space="0" w:color="B6BD37"/>
              <w:right w:val="single" w:sz="4" w:space="0" w:color="B6BD37"/>
            </w:tcBorders>
          </w:tcPr>
          <w:p w14:paraId="2ED9CA8F" w14:textId="4CD8238C" w:rsidR="00501BC0" w:rsidRPr="00B67E28" w:rsidRDefault="00501BC0" w:rsidP="008E4BAF">
            <w:r w:rsidRPr="00B67E28">
              <w:t>Ensuring an extensive check of the vehicle after children ha</w:t>
            </w:r>
            <w:r>
              <w:t>ve disembarked</w:t>
            </w:r>
            <w:r w:rsidRPr="00B67E28">
              <w:t xml:space="preserve"> to confirm no children were left behind on the vehicle </w:t>
            </w:r>
            <w:r w:rsidRPr="00B67E28">
              <w:rPr>
                <w:rStyle w:val="RegulationLawChar"/>
              </w:rPr>
              <w:t>(National Law: Section 16)</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3CA5E4" w14:textId="6FF31ABC" w:rsidR="00501BC0" w:rsidRPr="00845541" w:rsidRDefault="00501BC0" w:rsidP="00A3363D">
            <w:pPr>
              <w:pStyle w:val="Tick"/>
              <w:framePr w:hSpace="0" w:wrap="auto" w:vAnchor="margin" w:hAnchor="text" w:xAlign="left" w:yAlign="inline"/>
              <w:rPr>
                <w:b/>
                <w:bCs/>
              </w:rPr>
            </w:pPr>
            <w:r w:rsidRPr="00845541">
              <w:rPr>
                <w:b/>
                <w:bCs/>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B502C7" w14:textId="6B630AD8" w:rsidR="00501BC0" w:rsidRPr="00845541" w:rsidRDefault="00501BC0" w:rsidP="00A3363D">
            <w:pPr>
              <w:pStyle w:val="Tick"/>
              <w:framePr w:hSpace="0" w:wrap="auto" w:vAnchor="margin" w:hAnchor="text" w:xAlign="left" w:yAlign="inline"/>
              <w:rPr>
                <w:b/>
                <w:bCs/>
              </w:rPr>
            </w:pPr>
            <w:r w:rsidRPr="00845541">
              <w:rPr>
                <w:b/>
                <w:bCs/>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387C50" w14:textId="374B0100"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5D1BE"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C4736" w14:textId="53723C3C"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14A46859"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0507A8B9" w14:textId="61299B6E" w:rsidTr="00CF1EB1">
        <w:tc>
          <w:tcPr>
            <w:tcW w:w="5380" w:type="dxa"/>
            <w:tcBorders>
              <w:top w:val="single" w:sz="4" w:space="0" w:color="B6BD37"/>
              <w:left w:val="single" w:sz="4" w:space="0" w:color="B6BD37"/>
              <w:bottom w:val="single" w:sz="4" w:space="0" w:color="B6BD37"/>
              <w:right w:val="single" w:sz="4" w:space="0" w:color="B6BD37"/>
            </w:tcBorders>
          </w:tcPr>
          <w:p w14:paraId="6E4678B6" w14:textId="0D04BDEC" w:rsidR="00501BC0" w:rsidRPr="00EC6F4A" w:rsidRDefault="00501BC0" w:rsidP="0043100C">
            <w:pPr>
              <w:rPr>
                <w:highlight w:val="yellow"/>
              </w:rPr>
            </w:pPr>
            <w:r>
              <w:t xml:space="preserve">Ensuring first aid requirements are met during transportation, including the availability of up-to-date, suitably equipped first aid kits </w:t>
            </w:r>
            <w:r w:rsidRPr="00AB74EE">
              <w:rPr>
                <w:rStyle w:val="RegulationLawChar"/>
              </w:rPr>
              <w:t>(Regulation 89)</w:t>
            </w:r>
            <w:r>
              <w:t xml:space="preserve"> and that educators or staff with first aid qualifications and training are in attendance </w:t>
            </w:r>
            <w:r w:rsidRPr="00954B5E">
              <w:rPr>
                <w:rStyle w:val="RegulationLawChar"/>
              </w:rPr>
              <w:t>(Regulation 136)</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91C2C0" w14:textId="09F6ABD4" w:rsidR="00501BC0" w:rsidRPr="00845541" w:rsidRDefault="00501BC0" w:rsidP="00A3363D">
            <w:pPr>
              <w:pStyle w:val="Tick"/>
              <w:framePr w:hSpace="0" w:wrap="auto" w:vAnchor="margin" w:hAnchor="text" w:xAlign="left" w:yAlign="inline"/>
              <w:rPr>
                <w:b/>
                <w:bCs/>
              </w:rPr>
            </w:pPr>
            <w:r w:rsidRPr="00845541">
              <w:rPr>
                <w:b/>
                <w:bCs/>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E8F121" w14:textId="607D9E77"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774D5E" w14:textId="77777777" w:rsidR="00501BC0" w:rsidRDefault="00501BC0" w:rsidP="00A3363D">
            <w:pPr>
              <w:pStyle w:val="Tick"/>
              <w:framePr w:hSpace="0" w:wrap="auto" w:vAnchor="margin" w:hAnchor="text" w:xAlign="left" w:yAlign="inline"/>
            </w:pP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DFC27A"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34860F"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143CAD58" w14:textId="77777777" w:rsidR="00501BC0" w:rsidRDefault="00501BC0" w:rsidP="00A3363D">
            <w:pPr>
              <w:pStyle w:val="Tick"/>
              <w:framePr w:hSpace="0" w:wrap="auto" w:vAnchor="margin" w:hAnchor="text" w:xAlign="left" w:yAlign="inline"/>
            </w:pPr>
          </w:p>
        </w:tc>
      </w:tr>
      <w:tr w:rsidR="00501BC0" w14:paraId="37EABFF6" w14:textId="050F52CC" w:rsidTr="00CF1EB1">
        <w:tc>
          <w:tcPr>
            <w:tcW w:w="5380" w:type="dxa"/>
            <w:tcBorders>
              <w:top w:val="single" w:sz="4" w:space="0" w:color="B6BD37"/>
              <w:left w:val="single" w:sz="4" w:space="0" w:color="B6BD37"/>
              <w:bottom w:val="single" w:sz="4" w:space="0" w:color="B6BD37"/>
              <w:right w:val="single" w:sz="4" w:space="0" w:color="B6BD37"/>
            </w:tcBorders>
          </w:tcPr>
          <w:p w14:paraId="71A897BA" w14:textId="31C83A19" w:rsidR="00501BC0" w:rsidRPr="00902A74" w:rsidRDefault="00501BC0" w:rsidP="00071FCC">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501BC0" w:rsidRPr="009B5270" w:rsidRDefault="00501BC0" w:rsidP="00A3363D">
            <w:pPr>
              <w:pStyle w:val="Tick"/>
              <w:framePr w:hSpace="0" w:wrap="auto" w:vAnchor="margin" w:hAnchor="text" w:xAlign="left" w:yAlign="inline"/>
            </w:pPr>
            <w: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501BC0" w:rsidRDefault="00501BC0" w:rsidP="00A3363D">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7E81D00" w14:textId="77777777" w:rsidR="00501BC0" w:rsidRDefault="00501BC0" w:rsidP="00A3363D">
            <w:pPr>
              <w:pStyle w:val="Tick"/>
              <w:framePr w:hSpace="0" w:wrap="auto" w:vAnchor="margin" w:hAnchor="text" w:xAlign="left" w:yAlign="inline"/>
              <w:rPr>
                <w:rFonts w:ascii="Symbol" w:eastAsia="Symbol" w:hAnsi="Symbol" w:cs="Symbol"/>
              </w:rPr>
            </w:pPr>
          </w:p>
        </w:tc>
      </w:tr>
      <w:tr w:rsidR="00501BC0" w14:paraId="4435EB18" w14:textId="68E0CDD3" w:rsidTr="00CF1EB1">
        <w:tc>
          <w:tcPr>
            <w:tcW w:w="8936"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1C60AF68" w14:textId="1F6C6818" w:rsidR="00501BC0" w:rsidRDefault="00501BC0" w:rsidP="00696435">
            <w:pPr>
              <w:pStyle w:val="Tick"/>
              <w:framePr w:hSpace="0" w:wrap="auto" w:vAnchor="margin" w:hAnchor="text" w:xAlign="left" w:yAlign="inline"/>
            </w:pPr>
            <w:r w:rsidRPr="00696435">
              <w:t>Drivers &amp; Vehicle Use</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1344F936" w14:textId="77777777" w:rsidR="00501BC0" w:rsidRPr="00696435" w:rsidRDefault="00501BC0" w:rsidP="00696435">
            <w:pPr>
              <w:pStyle w:val="Tick"/>
              <w:framePr w:hSpace="0" w:wrap="auto" w:vAnchor="margin" w:hAnchor="text" w:xAlign="left" w:yAlign="inline"/>
            </w:pPr>
          </w:p>
        </w:tc>
      </w:tr>
      <w:tr w:rsidR="00501BC0" w14:paraId="40BCA55B" w14:textId="59BEA7F2" w:rsidTr="00CF1EB1">
        <w:tc>
          <w:tcPr>
            <w:tcW w:w="5380" w:type="dxa"/>
            <w:tcBorders>
              <w:top w:val="single" w:sz="4" w:space="0" w:color="B6BD37"/>
              <w:left w:val="single" w:sz="4" w:space="0" w:color="B6BD37"/>
              <w:bottom w:val="single" w:sz="4" w:space="0" w:color="B6BD37"/>
              <w:right w:val="single" w:sz="4" w:space="0" w:color="B6BD37"/>
            </w:tcBorders>
          </w:tcPr>
          <w:p w14:paraId="3953F948" w14:textId="32FC522F" w:rsidR="00501BC0" w:rsidRDefault="00501BC0" w:rsidP="0043100C">
            <w:r w:rsidRPr="00E70215">
              <w:lastRenderedPageBreak/>
              <w:t xml:space="preserve">Ensuring that Family Day Care authorised drivers </w:t>
            </w:r>
            <w:r w:rsidRPr="00E70215">
              <w:rPr>
                <w:rStyle w:val="RefertoSourceDefinitionsAttachmentChar"/>
              </w:rPr>
              <w:t>(refer to Attachment 1, Definitions)</w:t>
            </w:r>
            <w:r w:rsidRPr="00E70215">
              <w:t xml:space="preserve"> hold a current full Australian Drivers Licence or assessing the suitability </w:t>
            </w:r>
            <w:r>
              <w:t xml:space="preserve">of </w:t>
            </w:r>
            <w:r w:rsidRPr="00E70215">
              <w:t>probationary licence holders to be authorised drivers.</w:t>
            </w:r>
          </w:p>
          <w:p w14:paraId="3A82E58E" w14:textId="4E2A7947" w:rsidR="00501BC0" w:rsidRDefault="00501BC0" w:rsidP="0043100C">
            <w:r>
              <w:rPr>
                <w:noProof/>
              </w:rPr>
              <mc:AlternateContent>
                <mc:Choice Requires="wps">
                  <w:drawing>
                    <wp:anchor distT="0" distB="0" distL="114300" distR="114300" simplePos="0" relativeHeight="251736576" behindDoc="0" locked="0" layoutInCell="1" allowOverlap="1" wp14:anchorId="0252BAEB" wp14:editId="21F555C1">
                      <wp:simplePos x="0" y="0"/>
                      <wp:positionH relativeFrom="column">
                        <wp:posOffset>-3175</wp:posOffset>
                      </wp:positionH>
                      <wp:positionV relativeFrom="paragraph">
                        <wp:posOffset>6142</wp:posOffset>
                      </wp:positionV>
                      <wp:extent cx="3317875" cy="593002"/>
                      <wp:effectExtent l="0" t="0" r="15875" b="17145"/>
                      <wp:wrapNone/>
                      <wp:docPr id="8" name="Rectangle 8"/>
                      <wp:cNvGraphicFramePr/>
                      <a:graphic xmlns:a="http://schemas.openxmlformats.org/drawingml/2006/main">
                        <a:graphicData uri="http://schemas.microsoft.com/office/word/2010/wordprocessingShape">
                          <wps:wsp>
                            <wps:cNvSpPr/>
                            <wps:spPr>
                              <a:xfrm>
                                <a:off x="0" y="0"/>
                                <a:ext cx="3317875" cy="5930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788EEC" w14:textId="13DDD01C" w:rsidR="00501BC0" w:rsidRDefault="00501BC0" w:rsidP="00BC11CF">
                                  <w:pPr>
                                    <w:jc w:val="center"/>
                                  </w:pPr>
                                  <w:r w:rsidRPr="00BC11CF">
                                    <w:t>Note: It is not recommended that first year probationary drivers be authorised drivers due to their high crash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2BAEB" id="Rectangle 8" o:spid="_x0000_s1028" style="position:absolute;margin-left:-.25pt;margin-top:.5pt;width:261.25pt;height:46.7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" fillcolor="#0072ce [3204]" strokecolor="#003866 [1604]" strokeweight="2pt">
                      <v:textbox>
                        <w:txbxContent>
                          <w:p w14:paraId="22788EEC" w14:textId="13DDD01C" w:rsidR="00501BC0" w:rsidRDefault="00501BC0" w:rsidP="00BC11CF">
                            <w:pPr>
                              <w:jc w:val="center"/>
                            </w:pPr>
                            <w:r w:rsidRPr="00BC11CF">
                              <w:t>Note: It is not recommended that first year probationary drivers be authorised drivers due to their high crash risk.</w:t>
                            </w:r>
                          </w:p>
                        </w:txbxContent>
                      </v:textbox>
                    </v:rect>
                  </w:pict>
                </mc:Fallback>
              </mc:AlternateContent>
            </w:r>
          </w:p>
          <w:p w14:paraId="5C2B7072" w14:textId="77777777" w:rsidR="00501BC0" w:rsidRDefault="00501BC0" w:rsidP="0043100C"/>
          <w:p w14:paraId="6388C80A" w14:textId="04A229D5" w:rsidR="00501BC0" w:rsidRPr="0001448D" w:rsidRDefault="00501BC0" w:rsidP="0043100C"/>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6F1D0C" w14:textId="001D66BF" w:rsidR="00501BC0" w:rsidRDefault="00501BC0" w:rsidP="00A3363D">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BA2109" w14:textId="02FB6C41" w:rsidR="00501BC0" w:rsidRDefault="00501BC0" w:rsidP="00A3363D">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241A4" w14:textId="0274BC4E"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ED15A9"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64A938"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023DCF93" w14:textId="77777777" w:rsidR="00501BC0" w:rsidRDefault="00501BC0" w:rsidP="00A3363D">
            <w:pPr>
              <w:pStyle w:val="Tick"/>
              <w:framePr w:hSpace="0" w:wrap="auto" w:vAnchor="margin" w:hAnchor="text" w:xAlign="left" w:yAlign="inline"/>
            </w:pPr>
          </w:p>
        </w:tc>
      </w:tr>
      <w:tr w:rsidR="00501BC0" w14:paraId="488226D7" w14:textId="556C88D3" w:rsidTr="00CF1EB1">
        <w:tc>
          <w:tcPr>
            <w:tcW w:w="5380" w:type="dxa"/>
            <w:tcBorders>
              <w:top w:val="single" w:sz="4" w:space="0" w:color="B6BD37"/>
              <w:left w:val="single" w:sz="4" w:space="0" w:color="B6BD37"/>
              <w:bottom w:val="single" w:sz="4" w:space="0" w:color="B6BD37"/>
              <w:right w:val="single" w:sz="4" w:space="0" w:color="B6BD37"/>
            </w:tcBorders>
          </w:tcPr>
          <w:p w14:paraId="7F0BA807" w14:textId="71E02B6A" w:rsidR="00501BC0" w:rsidRPr="0001448D" w:rsidRDefault="00501BC0" w:rsidP="0043100C">
            <w:r w:rsidRPr="00C64488">
              <w:t>Monitoring authorised drivers driving history to ensure that high driving standards are maintained.</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3A1531" w14:textId="5368B126" w:rsidR="00501BC0" w:rsidRDefault="00501BC0" w:rsidP="00A3363D">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4BF45C" w14:textId="7260DAED"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EA3521" w14:textId="08BBAFA3"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05064F"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CFDDF1"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FC9E24A" w14:textId="77777777" w:rsidR="00501BC0" w:rsidRDefault="00501BC0" w:rsidP="00A3363D">
            <w:pPr>
              <w:pStyle w:val="Tick"/>
              <w:framePr w:hSpace="0" w:wrap="auto" w:vAnchor="margin" w:hAnchor="text" w:xAlign="left" w:yAlign="inline"/>
            </w:pPr>
          </w:p>
        </w:tc>
      </w:tr>
      <w:tr w:rsidR="00501BC0" w14:paraId="389CFAD5" w14:textId="0B8292EE" w:rsidTr="00CF1EB1">
        <w:tc>
          <w:tcPr>
            <w:tcW w:w="5380" w:type="dxa"/>
            <w:tcBorders>
              <w:top w:val="single" w:sz="4" w:space="0" w:color="B6BD37"/>
              <w:left w:val="single" w:sz="4" w:space="0" w:color="B6BD37"/>
              <w:bottom w:val="single" w:sz="4" w:space="0" w:color="B6BD37"/>
              <w:right w:val="single" w:sz="4" w:space="0" w:color="B6BD37"/>
            </w:tcBorders>
          </w:tcPr>
          <w:p w14:paraId="7F4B2C67" w14:textId="77777777" w:rsidR="00501BC0" w:rsidRDefault="00501BC0" w:rsidP="00AE5C7F">
            <w:pPr>
              <w:pStyle w:val="BodyTextBullet1"/>
              <w:framePr w:hSpace="0" w:wrap="auto" w:vAnchor="margin" w:hAnchor="text" w:xAlign="left" w:yAlign="inline"/>
            </w:pPr>
            <w:r>
              <w:t>Maintaining a register of vehicles and authorised drivers that includes the following information:</w:t>
            </w:r>
          </w:p>
          <w:p w14:paraId="01F37178" w14:textId="0FB247C6" w:rsidR="00501BC0" w:rsidRDefault="00501BC0" w:rsidP="00AE5C7F">
            <w:pPr>
              <w:pStyle w:val="BodyTextBullet1"/>
              <w:framePr w:hSpace="0" w:wrap="auto" w:vAnchor="margin" w:hAnchor="text" w:xAlign="left" w:yAlign="inline"/>
            </w:pPr>
            <w:r>
              <w:t>motor vehicle registration</w:t>
            </w:r>
          </w:p>
          <w:p w14:paraId="7354C5F5" w14:textId="2A23E8A2" w:rsidR="00501BC0" w:rsidRDefault="00501BC0" w:rsidP="00AE5C7F">
            <w:pPr>
              <w:pStyle w:val="BodyTextBullet1"/>
              <w:framePr w:hSpace="0" w:wrap="auto" w:vAnchor="margin" w:hAnchor="text" w:xAlign="left" w:yAlign="inline"/>
            </w:pPr>
            <w:r>
              <w:t>insurance and licence details,</w:t>
            </w:r>
          </w:p>
          <w:p w14:paraId="163B3F25" w14:textId="27D7E2C3" w:rsidR="00501BC0" w:rsidRDefault="00501BC0" w:rsidP="00AE5C7F">
            <w:pPr>
              <w:pStyle w:val="BodyTextBullet1"/>
              <w:framePr w:hSpace="0" w:wrap="auto" w:vAnchor="margin" w:hAnchor="text" w:xAlign="left" w:yAlign="inline"/>
            </w:pPr>
            <w:r>
              <w:t>details of any driving offences,</w:t>
            </w:r>
          </w:p>
          <w:p w14:paraId="79F231A6" w14:textId="11EBD73A" w:rsidR="00501BC0" w:rsidRDefault="00501BC0" w:rsidP="00AE5C7F">
            <w:pPr>
              <w:pStyle w:val="BodyTextBullet1"/>
              <w:framePr w:hSpace="0" w:wrap="auto" w:vAnchor="margin" w:hAnchor="text" w:xAlign="left" w:yAlign="inline"/>
            </w:pPr>
            <w:r>
              <w:t xml:space="preserve">vehicle road worthy status (tyres, windscreen, </w:t>
            </w:r>
            <w:proofErr w:type="gramStart"/>
            <w:r w:rsidR="00FF5BA0">
              <w:t>i.e.</w:t>
            </w:r>
            <w:proofErr w:type="gramEnd"/>
            <w:r>
              <w:t xml:space="preserve"> service history)</w:t>
            </w:r>
          </w:p>
          <w:p w14:paraId="4418DA1A" w14:textId="2A988F30" w:rsidR="00501BC0" w:rsidRPr="0001448D" w:rsidRDefault="00501BC0" w:rsidP="00AE5C7F">
            <w:pPr>
              <w:pStyle w:val="BodyTextBullet1"/>
              <w:framePr w:hSpace="0" w:wrap="auto" w:vAnchor="margin" w:hAnchor="text" w:xAlign="left" w:yAlign="inline"/>
            </w:pPr>
            <w:r>
              <w:t>updating this annually or more frequently as required.</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3E2AD" w14:textId="626D9C18" w:rsidR="00501BC0" w:rsidRDefault="00501BC0" w:rsidP="00A3363D">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CBC869" w14:textId="220A218F"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D43B84" w14:textId="79B62072"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FBE27C"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C9D57"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B4B786C" w14:textId="77777777" w:rsidR="00501BC0" w:rsidRDefault="00501BC0" w:rsidP="00A3363D">
            <w:pPr>
              <w:pStyle w:val="Tick"/>
              <w:framePr w:hSpace="0" w:wrap="auto" w:vAnchor="margin" w:hAnchor="text" w:xAlign="left" w:yAlign="inline"/>
            </w:pPr>
          </w:p>
        </w:tc>
      </w:tr>
      <w:tr w:rsidR="00501BC0" w14:paraId="2DA7B79C" w14:textId="583EAFE5" w:rsidTr="00CF1EB1">
        <w:tc>
          <w:tcPr>
            <w:tcW w:w="5380" w:type="dxa"/>
            <w:tcBorders>
              <w:top w:val="single" w:sz="4" w:space="0" w:color="B6BD37"/>
              <w:left w:val="single" w:sz="4" w:space="0" w:color="B6BD37"/>
              <w:bottom w:val="single" w:sz="4" w:space="0" w:color="B6BD37"/>
              <w:right w:val="single" w:sz="4" w:space="0" w:color="B6BD37"/>
            </w:tcBorders>
          </w:tcPr>
          <w:p w14:paraId="3C759991" w14:textId="5D0106EE" w:rsidR="00501BC0" w:rsidRPr="0001448D" w:rsidRDefault="00501BC0" w:rsidP="00601E0B">
            <w:r w:rsidRPr="004E3C7E">
              <w:t xml:space="preserve">Ensuring that appropriate procedures are followed in the event of a vehicle crash or transport-related injury involving Family Day Care children, educators, or staff </w:t>
            </w:r>
            <w:r w:rsidRPr="004E3C7E">
              <w:rPr>
                <w:rStyle w:val="PolicyNameChar"/>
              </w:rPr>
              <w:t xml:space="preserve">(refer to Incident, Injury, </w:t>
            </w:r>
            <w:r w:rsidR="00BF088A" w:rsidRPr="004E3C7E">
              <w:rPr>
                <w:rStyle w:val="PolicyNameChar"/>
              </w:rPr>
              <w:t>Trauma,</w:t>
            </w:r>
            <w:r w:rsidRPr="004E3C7E">
              <w:rPr>
                <w:rStyle w:val="PolicyNameChar"/>
              </w:rPr>
              <w:t xml:space="preserve"> and Illness Policy)</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911B95" w14:textId="5CB88180" w:rsidR="00501BC0" w:rsidRDefault="00501BC0" w:rsidP="00601E0B">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BD6AF" w14:textId="2D4CE0EB" w:rsidR="00501BC0" w:rsidRDefault="00501BC0" w:rsidP="00601E0B">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C7A9DB" w14:textId="795D73E8" w:rsidR="00501BC0" w:rsidRDefault="00501BC0" w:rsidP="00601E0B">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CBE576" w14:textId="77777777" w:rsidR="00501BC0" w:rsidRDefault="00501BC0" w:rsidP="00601E0B">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2ED4D4" w14:textId="77777777" w:rsidR="00501BC0" w:rsidRDefault="00501BC0" w:rsidP="00601E0B">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7EECED0" w14:textId="77777777" w:rsidR="00501BC0" w:rsidRDefault="00501BC0" w:rsidP="00601E0B">
            <w:pPr>
              <w:pStyle w:val="Tick"/>
              <w:framePr w:hSpace="0" w:wrap="auto" w:vAnchor="margin" w:hAnchor="text" w:xAlign="left" w:yAlign="inline"/>
            </w:pPr>
          </w:p>
        </w:tc>
      </w:tr>
      <w:tr w:rsidR="00501BC0" w14:paraId="79EFC505" w14:textId="4A8089ED" w:rsidTr="00CF1EB1">
        <w:tc>
          <w:tcPr>
            <w:tcW w:w="5380" w:type="dxa"/>
            <w:tcBorders>
              <w:top w:val="single" w:sz="4" w:space="0" w:color="B6BD37"/>
              <w:left w:val="single" w:sz="4" w:space="0" w:color="B6BD37"/>
              <w:bottom w:val="single" w:sz="4" w:space="0" w:color="B6BD37"/>
              <w:right w:val="single" w:sz="4" w:space="0" w:color="B6BD37"/>
            </w:tcBorders>
          </w:tcPr>
          <w:p w14:paraId="1780B24D" w14:textId="3C42A997" w:rsidR="00501BC0" w:rsidRPr="004E3C7E" w:rsidRDefault="00501BC0" w:rsidP="0043100C">
            <w:r w:rsidRPr="00E26EB5">
              <w:t>Only transporting the number of children approved by the Nominated Supervisor.</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44FBD4"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7DD546" w14:textId="4D7E292E" w:rsidR="00501BC0" w:rsidRDefault="00501BC0" w:rsidP="00A3363D">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6BAF6D" w14:textId="13EE20C1"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5D000"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795CF3"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0381899" w14:textId="77777777" w:rsidR="00501BC0" w:rsidRDefault="00501BC0" w:rsidP="00A3363D">
            <w:pPr>
              <w:pStyle w:val="Tick"/>
              <w:framePr w:hSpace="0" w:wrap="auto" w:vAnchor="margin" w:hAnchor="text" w:xAlign="left" w:yAlign="inline"/>
            </w:pPr>
          </w:p>
        </w:tc>
      </w:tr>
      <w:tr w:rsidR="00501BC0" w14:paraId="6CBFC4CF" w14:textId="373E2E4F" w:rsidTr="00CF1EB1">
        <w:tc>
          <w:tcPr>
            <w:tcW w:w="5380" w:type="dxa"/>
            <w:tcBorders>
              <w:top w:val="single" w:sz="4" w:space="0" w:color="B6BD37"/>
              <w:left w:val="single" w:sz="4" w:space="0" w:color="B6BD37"/>
              <w:bottom w:val="single" w:sz="4" w:space="0" w:color="B6BD37"/>
              <w:right w:val="single" w:sz="4" w:space="0" w:color="B6BD37"/>
            </w:tcBorders>
          </w:tcPr>
          <w:p w14:paraId="7AC7F2B9" w14:textId="786AA180" w:rsidR="00501BC0" w:rsidRPr="00E26EB5" w:rsidRDefault="00501BC0" w:rsidP="0043100C">
            <w:r w:rsidRPr="007A5EC0">
              <w:t>Adhering to national and state laws and safety standards regarding motor vehicle safety.</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7A9ED"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ED9B8" w14:textId="77777777" w:rsidR="00501BC0" w:rsidRDefault="00501BC0" w:rsidP="00A3363D">
            <w:pPr>
              <w:pStyle w:val="Tick"/>
              <w:framePr w:hSpace="0" w:wrap="auto" w:vAnchor="margin" w:hAnchor="text" w:xAlign="left" w:yAlign="inline"/>
            </w:pP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F31B8C" w14:textId="2DC293A7"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48A12"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1C7EE"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67834BB7" w14:textId="77777777" w:rsidR="00501BC0" w:rsidRDefault="00501BC0" w:rsidP="00A3363D">
            <w:pPr>
              <w:pStyle w:val="Tick"/>
              <w:framePr w:hSpace="0" w:wrap="auto" w:vAnchor="margin" w:hAnchor="text" w:xAlign="left" w:yAlign="inline"/>
            </w:pPr>
          </w:p>
        </w:tc>
      </w:tr>
      <w:tr w:rsidR="00501BC0" w14:paraId="57CFCECB" w14:textId="2150E024" w:rsidTr="00CF1EB1">
        <w:tc>
          <w:tcPr>
            <w:tcW w:w="5380" w:type="dxa"/>
            <w:tcBorders>
              <w:top w:val="single" w:sz="4" w:space="0" w:color="B6BD37"/>
              <w:left w:val="single" w:sz="4" w:space="0" w:color="B6BD37"/>
              <w:bottom w:val="single" w:sz="4" w:space="0" w:color="B6BD37"/>
              <w:right w:val="single" w:sz="4" w:space="0" w:color="B6BD37"/>
            </w:tcBorders>
          </w:tcPr>
          <w:p w14:paraId="358E6256" w14:textId="3C3A28DA" w:rsidR="00501BC0" w:rsidRPr="007A5EC0" w:rsidRDefault="00501BC0" w:rsidP="0043100C">
            <w:r>
              <w:t xml:space="preserve">Ensuring the vehicle is </w:t>
            </w:r>
            <w:r w:rsidRPr="007C6361">
              <w:t>locked and inaccessible to children when not in use.</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5F4061"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35997D" w14:textId="77777777" w:rsidR="00501BC0" w:rsidRDefault="00501BC0" w:rsidP="00A3363D">
            <w:pPr>
              <w:pStyle w:val="Tick"/>
              <w:framePr w:hSpace="0" w:wrap="auto" w:vAnchor="margin" w:hAnchor="text" w:xAlign="left" w:yAlign="inline"/>
            </w:pP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4E187E" w14:textId="1E3DF6B5" w:rsidR="00501BC0" w:rsidRDefault="00501BC0" w:rsidP="00A3363D">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E6993" w14:textId="77777777" w:rsidR="00501BC0" w:rsidRDefault="00501BC0" w:rsidP="00A3363D">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F4F10A" w14:textId="77777777" w:rsidR="00501BC0" w:rsidRDefault="00501BC0" w:rsidP="00A3363D">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6B38B83" w14:textId="77777777" w:rsidR="00501BC0" w:rsidRDefault="00501BC0" w:rsidP="00A3363D">
            <w:pPr>
              <w:pStyle w:val="Tick"/>
              <w:framePr w:hSpace="0" w:wrap="auto" w:vAnchor="margin" w:hAnchor="text" w:xAlign="left" w:yAlign="inline"/>
            </w:pPr>
          </w:p>
        </w:tc>
      </w:tr>
      <w:tr w:rsidR="00501BC0" w14:paraId="02131DED" w14:textId="6552C9AC" w:rsidTr="00CF1EB1">
        <w:tc>
          <w:tcPr>
            <w:tcW w:w="5380" w:type="dxa"/>
            <w:tcBorders>
              <w:top w:val="single" w:sz="4" w:space="0" w:color="B6BD37"/>
              <w:left w:val="single" w:sz="4" w:space="0" w:color="B6BD37"/>
              <w:bottom w:val="single" w:sz="4" w:space="0" w:color="B6BD37"/>
              <w:right w:val="single" w:sz="4" w:space="0" w:color="B6BD37"/>
            </w:tcBorders>
          </w:tcPr>
          <w:p w14:paraId="1A436A5C" w14:textId="30EBEC45" w:rsidR="00501BC0" w:rsidRDefault="00501BC0" w:rsidP="00646A52">
            <w:r>
              <w:t>Ensuring that the vehicles are</w:t>
            </w:r>
            <w:r w:rsidRPr="000A6FD9">
              <w:t xml:space="preserve"> not to be refuelled whilst educating and caring for children.</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53FA1B"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AE9781" w14:textId="1FF5242E" w:rsidR="00501BC0" w:rsidRDefault="00501BC0" w:rsidP="00646A52">
            <w:pPr>
              <w:pStyle w:val="Tick"/>
              <w:framePr w:hSpace="0" w:wrap="auto" w:vAnchor="margin" w:hAnchor="text" w:xAlign="left" w:yAlign="inline"/>
            </w:pP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70475" w14:textId="0CA4C3EF"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72D91D"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001ADB"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40FB50F" w14:textId="77777777" w:rsidR="00501BC0" w:rsidRDefault="00501BC0" w:rsidP="00646A52">
            <w:pPr>
              <w:pStyle w:val="Tick"/>
              <w:framePr w:hSpace="0" w:wrap="auto" w:vAnchor="margin" w:hAnchor="text" w:xAlign="left" w:yAlign="inline"/>
            </w:pPr>
          </w:p>
        </w:tc>
      </w:tr>
      <w:tr w:rsidR="00501BC0" w14:paraId="0C683A13" w14:textId="6FA718CD" w:rsidTr="00CF1EB1">
        <w:tc>
          <w:tcPr>
            <w:tcW w:w="8936" w:type="dxa"/>
            <w:gridSpan w:val="6"/>
            <w:tcBorders>
              <w:top w:val="single" w:sz="4" w:space="0" w:color="B6BD37"/>
              <w:left w:val="single" w:sz="4" w:space="0" w:color="B6BD37"/>
              <w:bottom w:val="single" w:sz="4" w:space="0" w:color="B6BD37"/>
              <w:right w:val="single" w:sz="4" w:space="0" w:color="B6BD37"/>
            </w:tcBorders>
            <w:shd w:val="clear" w:color="auto" w:fill="DFEE4C"/>
          </w:tcPr>
          <w:p w14:paraId="22BECA6B" w14:textId="3493A3AF" w:rsidR="00501BC0" w:rsidRDefault="00501BC0" w:rsidP="00646A52">
            <w:pPr>
              <w:pStyle w:val="Tick"/>
              <w:framePr w:hSpace="0" w:wrap="auto" w:vAnchor="margin" w:hAnchor="text" w:xAlign="left" w:yAlign="inline"/>
            </w:pPr>
            <w:r>
              <w:t xml:space="preserve">Child Restraints </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86F57F2" w14:textId="77777777" w:rsidR="00501BC0" w:rsidRDefault="00501BC0" w:rsidP="00646A52">
            <w:pPr>
              <w:pStyle w:val="Tick"/>
              <w:framePr w:hSpace="0" w:wrap="auto" w:vAnchor="margin" w:hAnchor="text" w:xAlign="left" w:yAlign="inline"/>
            </w:pPr>
          </w:p>
        </w:tc>
      </w:tr>
      <w:tr w:rsidR="00501BC0" w14:paraId="6A000F41" w14:textId="68E27DD3" w:rsidTr="00CF1EB1">
        <w:tc>
          <w:tcPr>
            <w:tcW w:w="5380" w:type="dxa"/>
            <w:tcBorders>
              <w:top w:val="single" w:sz="4" w:space="0" w:color="B6BD37"/>
              <w:left w:val="single" w:sz="4" w:space="0" w:color="B6BD37"/>
              <w:bottom w:val="single" w:sz="4" w:space="0" w:color="B6BD37"/>
              <w:right w:val="single" w:sz="4" w:space="0" w:color="B6BD37"/>
            </w:tcBorders>
          </w:tcPr>
          <w:p w14:paraId="002170A3" w14:textId="0B0FE82B" w:rsidR="00501BC0" w:rsidRDefault="004F2C83" w:rsidP="00166D3E">
            <w:r>
              <w:rPr>
                <w:noProof/>
              </w:rPr>
              <mc:AlternateContent>
                <mc:Choice Requires="wps">
                  <w:drawing>
                    <wp:anchor distT="0" distB="0" distL="114300" distR="114300" simplePos="0" relativeHeight="251762176" behindDoc="0" locked="0" layoutInCell="1" allowOverlap="1" wp14:anchorId="78747D79" wp14:editId="7E7DD072">
                      <wp:simplePos x="0" y="0"/>
                      <wp:positionH relativeFrom="column">
                        <wp:posOffset>80869</wp:posOffset>
                      </wp:positionH>
                      <wp:positionV relativeFrom="paragraph">
                        <wp:posOffset>682139</wp:posOffset>
                      </wp:positionV>
                      <wp:extent cx="3097306" cy="1810870"/>
                      <wp:effectExtent l="0" t="0" r="27305" b="18415"/>
                      <wp:wrapNone/>
                      <wp:docPr id="1872647023" name="Rectangle 1872647023"/>
                      <wp:cNvGraphicFramePr/>
                      <a:graphic xmlns:a="http://schemas.openxmlformats.org/drawingml/2006/main">
                        <a:graphicData uri="http://schemas.microsoft.com/office/word/2010/wordprocessingShape">
                          <wps:wsp>
                            <wps:cNvSpPr/>
                            <wps:spPr>
                              <a:xfrm>
                                <a:off x="0" y="0"/>
                                <a:ext cx="3097306" cy="1810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5B6578" w14:textId="77777777" w:rsidR="004F2C83" w:rsidRDefault="00501BC0" w:rsidP="004F2C83">
                                  <w:r w:rsidRPr="00BC11CF">
                                    <w:t xml:space="preserve">Note: </w:t>
                                  </w:r>
                                  <w:r>
                                    <w:t xml:space="preserve">According to the </w:t>
                                  </w:r>
                                  <w:proofErr w:type="spellStart"/>
                                  <w:r>
                                    <w:t>NeuRA</w:t>
                                  </w:r>
                                  <w:proofErr w:type="spellEnd"/>
                                  <w:r>
                                    <w:t xml:space="preserve"> </w:t>
                                  </w:r>
                                  <w:r w:rsidRPr="007401DA">
                                    <w:rPr>
                                      <w:i/>
                                      <w:iCs/>
                                    </w:rPr>
                                    <w:t xml:space="preserve">National </w:t>
                                  </w:r>
                                  <w:r w:rsidRPr="00BD28E1">
                                    <w:rPr>
                                      <w:i/>
                                      <w:iCs/>
                                    </w:rPr>
                                    <w:t>Child Restraint Best Practice Guidelines</w:t>
                                  </w:r>
                                  <w:r>
                                    <w:t xml:space="preserve"> it is safest if:</w:t>
                                  </w:r>
                                </w:p>
                                <w:p w14:paraId="5F2CBB49" w14:textId="77777777" w:rsidR="004F2C83" w:rsidRDefault="00501BC0" w:rsidP="00C3505A">
                                  <w:pPr>
                                    <w:pStyle w:val="ListParagraph"/>
                                  </w:pPr>
                                  <w:r>
                                    <w:t>Babies remain rearward facing until they are approximately 30 months of age or have reached the second marker on their convertible child restraint.</w:t>
                                  </w:r>
                                </w:p>
                                <w:p w14:paraId="5C7D16A4" w14:textId="0029D067" w:rsidR="00501BC0" w:rsidRPr="00BD28E1" w:rsidRDefault="00501BC0" w:rsidP="00C3505A">
                                  <w:pPr>
                                    <w:pStyle w:val="ListParagraph"/>
                                  </w:pPr>
                                  <w:r>
                                    <w:t>Children should remain in a booster seat until they are approximately 145 cm tall or pass the “five step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47D79" id="Rectangle 1872647023" o:spid="_x0000_s1029" style="position:absolute;margin-left:6.35pt;margin-top:53.7pt;width:243.9pt;height:142.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" fillcolor="#0072ce [3204]" strokecolor="#003866 [1604]" strokeweight="2pt">
                      <v:textbox>
                        <w:txbxContent>
                          <w:p w14:paraId="2C5B6578" w14:textId="77777777" w:rsidR="004F2C83" w:rsidRDefault="00501BC0" w:rsidP="004F2C83">
                            <w:r w:rsidRPr="00BC11CF">
                              <w:t xml:space="preserve">Note: </w:t>
                            </w:r>
                            <w:r>
                              <w:t xml:space="preserve">According to the </w:t>
                            </w:r>
                            <w:proofErr w:type="spellStart"/>
                            <w:r>
                              <w:t>NeuRA</w:t>
                            </w:r>
                            <w:proofErr w:type="spellEnd"/>
                            <w:r>
                              <w:t xml:space="preserve"> </w:t>
                            </w:r>
                            <w:r w:rsidRPr="007401DA">
                              <w:rPr>
                                <w:i/>
                                <w:iCs/>
                              </w:rPr>
                              <w:t xml:space="preserve">National </w:t>
                            </w:r>
                            <w:r w:rsidRPr="00BD28E1">
                              <w:rPr>
                                <w:i/>
                                <w:iCs/>
                              </w:rPr>
                              <w:t>Child Restraint Best Practice Guidelines</w:t>
                            </w:r>
                            <w:r>
                              <w:t xml:space="preserve"> it is safest if:</w:t>
                            </w:r>
                          </w:p>
                          <w:p w14:paraId="5F2CBB49" w14:textId="77777777" w:rsidR="004F2C83" w:rsidRDefault="00501BC0" w:rsidP="00C3505A">
                            <w:pPr>
                              <w:pStyle w:val="ListParagraph"/>
                            </w:pPr>
                            <w:r>
                              <w:t>Babies remain rearward facing until they are approximately 30 months of age or have reached the second marker on their convertible child restraint.</w:t>
                            </w:r>
                          </w:p>
                          <w:p w14:paraId="5C7D16A4" w14:textId="0029D067" w:rsidR="00501BC0" w:rsidRPr="00BD28E1" w:rsidRDefault="00501BC0" w:rsidP="00C3505A">
                            <w:pPr>
                              <w:pStyle w:val="ListParagraph"/>
                            </w:pPr>
                            <w:r>
                              <w:t>Children should remain in a booster seat until they are approximately 145 cm tall or pass the “five step test”.</w:t>
                            </w:r>
                          </w:p>
                        </w:txbxContent>
                      </v:textbox>
                    </v:rect>
                  </w:pict>
                </mc:Fallback>
              </mc:AlternateContent>
            </w:r>
            <w:r w:rsidR="00501BC0" w:rsidRPr="005044C1">
              <w:t>Ensuring that Family Day Care educators, educator assistants, coordinators, authorised drivers, and staff receive training on how to correctly install and use child restraints and booster seats.</w:t>
            </w:r>
            <w:r w:rsidR="00501BC0" w:rsidRPr="00BC11CF">
              <w:t xml:space="preserve"> Drivers be authorised drivers due to their high crash risk.</w:t>
            </w:r>
          </w:p>
          <w:p w14:paraId="3D7C6833" w14:textId="2AAB5CB2" w:rsidR="00501BC0" w:rsidRDefault="00501BC0" w:rsidP="00166D3E"/>
          <w:p w14:paraId="30B6E3D1" w14:textId="153746C4" w:rsidR="00501BC0" w:rsidRDefault="00501BC0" w:rsidP="00166D3E"/>
          <w:p w14:paraId="5014D97F" w14:textId="624E61FB" w:rsidR="00501BC0" w:rsidRDefault="00501BC0" w:rsidP="00166D3E"/>
          <w:p w14:paraId="5C674A80" w14:textId="2E9AED4D" w:rsidR="00501BC0" w:rsidRDefault="00501BC0" w:rsidP="00166D3E"/>
          <w:p w14:paraId="043356D8" w14:textId="620A57E2" w:rsidR="00501BC0" w:rsidRDefault="00501BC0" w:rsidP="00646A52"/>
          <w:p w14:paraId="0758CECC" w14:textId="118BEF3A" w:rsidR="00501BC0" w:rsidRDefault="00501BC0" w:rsidP="00646A52"/>
          <w:p w14:paraId="6DBDD197" w14:textId="2D063A65" w:rsidR="00501BC0" w:rsidRDefault="00501BC0" w:rsidP="00646A52"/>
          <w:p w14:paraId="15889E28" w14:textId="63B18726" w:rsidR="00501BC0" w:rsidRPr="0001448D" w:rsidRDefault="00501BC0" w:rsidP="00646A52"/>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28214D" w14:textId="36DA4D6B"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92465C" w14:textId="67E13D59"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A22AE4" w14:textId="1BFC31B2"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541CC9"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E10817"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4020143" w14:textId="77777777" w:rsidR="00501BC0" w:rsidRDefault="00501BC0" w:rsidP="00646A52">
            <w:pPr>
              <w:pStyle w:val="Tick"/>
              <w:framePr w:hSpace="0" w:wrap="auto" w:vAnchor="margin" w:hAnchor="text" w:xAlign="left" w:yAlign="inline"/>
            </w:pPr>
          </w:p>
        </w:tc>
      </w:tr>
      <w:tr w:rsidR="00501BC0" w14:paraId="4C5C139D" w14:textId="2B9FE91C" w:rsidTr="00CF1EB1">
        <w:tc>
          <w:tcPr>
            <w:tcW w:w="5380" w:type="dxa"/>
            <w:tcBorders>
              <w:top w:val="single" w:sz="4" w:space="0" w:color="B6BD37"/>
              <w:left w:val="single" w:sz="4" w:space="0" w:color="B6BD37"/>
              <w:bottom w:val="single" w:sz="4" w:space="0" w:color="B6BD37"/>
              <w:right w:val="single" w:sz="4" w:space="0" w:color="B6BD37"/>
            </w:tcBorders>
          </w:tcPr>
          <w:p w14:paraId="4841D54C" w14:textId="658FEA1E" w:rsidR="00501BC0" w:rsidRPr="005044C1" w:rsidRDefault="00501BC0" w:rsidP="00646A52">
            <w:r w:rsidRPr="00C06092">
              <w:t>Ensuring that educators use child restraints and booster seats in accordance with the manufacturer’s instructions.</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0A199" w14:textId="6B825CEF"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642E04" w14:textId="3FB66DD0"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463B94" w14:textId="067AA2D8"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8545C"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794515"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0BEACE4" w14:textId="77777777" w:rsidR="00501BC0" w:rsidRDefault="00501BC0" w:rsidP="00646A52">
            <w:pPr>
              <w:pStyle w:val="Tick"/>
              <w:framePr w:hSpace="0" w:wrap="auto" w:vAnchor="margin" w:hAnchor="text" w:xAlign="left" w:yAlign="inline"/>
            </w:pPr>
          </w:p>
        </w:tc>
      </w:tr>
      <w:tr w:rsidR="00501BC0" w14:paraId="29DFE06B" w14:textId="1844CD82" w:rsidTr="00CF1EB1">
        <w:tc>
          <w:tcPr>
            <w:tcW w:w="5380" w:type="dxa"/>
            <w:tcBorders>
              <w:top w:val="single" w:sz="4" w:space="0" w:color="B6BD37"/>
              <w:left w:val="single" w:sz="4" w:space="0" w:color="B6BD37"/>
              <w:bottom w:val="single" w:sz="4" w:space="0" w:color="B6BD37"/>
              <w:right w:val="single" w:sz="4" w:space="0" w:color="B6BD37"/>
            </w:tcBorders>
          </w:tcPr>
          <w:p w14:paraId="1F561399" w14:textId="77BE9D5B" w:rsidR="00501BC0" w:rsidRPr="0001448D" w:rsidRDefault="00501BC0" w:rsidP="00646A52">
            <w:r w:rsidRPr="00F62CEF">
              <w:lastRenderedPageBreak/>
              <w:t>Ensuring that child restraints and booster seats are no more than 5 years old and replaced if involved in a crash and that second-hand child restraints be avoided.</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3A8609" w14:textId="76FA9B33"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34DC9E" w14:textId="6773AC80"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00489A" w14:textId="156FA77A"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EE266B"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44B4FC"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28CC1DB" w14:textId="77777777" w:rsidR="00501BC0" w:rsidRDefault="00501BC0" w:rsidP="00646A52">
            <w:pPr>
              <w:pStyle w:val="Tick"/>
              <w:framePr w:hSpace="0" w:wrap="auto" w:vAnchor="margin" w:hAnchor="text" w:xAlign="left" w:yAlign="inline"/>
            </w:pPr>
          </w:p>
        </w:tc>
      </w:tr>
      <w:tr w:rsidR="00501BC0" w14:paraId="034FB3D0" w14:textId="0E5678E2" w:rsidTr="00CF1EB1">
        <w:tc>
          <w:tcPr>
            <w:tcW w:w="5380" w:type="dxa"/>
            <w:tcBorders>
              <w:top w:val="single" w:sz="4" w:space="0" w:color="B6BD37"/>
              <w:left w:val="single" w:sz="4" w:space="0" w:color="B6BD37"/>
              <w:bottom w:val="single" w:sz="4" w:space="0" w:color="B6BD37"/>
              <w:right w:val="single" w:sz="4" w:space="0" w:color="B6BD37"/>
            </w:tcBorders>
          </w:tcPr>
          <w:p w14:paraId="4003F851" w14:textId="47D94BFA" w:rsidR="00501BC0" w:rsidRPr="0001448D" w:rsidRDefault="00501BC0" w:rsidP="00646A52">
            <w:r w:rsidRPr="004814CB">
              <w:t xml:space="preserve">Ensuring that child restraints and booster seats, with at least a four-star crash protection rating as determined by the Child Restraint Evaluation Program (CREP) </w:t>
            </w:r>
            <w:r w:rsidRPr="004814CB">
              <w:rPr>
                <w:rStyle w:val="RefertoSourceDefinitionsAttachmentChar"/>
              </w:rPr>
              <w:t>(refer to Attachment 1, Definitions</w:t>
            </w:r>
            <w:r>
              <w:rPr>
                <w:rStyle w:val="RefertoSourceDefinitionsAttachmentChar"/>
              </w:rPr>
              <w:t>)</w:t>
            </w:r>
            <w:r w:rsidRPr="004814CB">
              <w:t>, are used by the Family Day Care service.</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5A1257" w14:textId="04CF7C04"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7E886B" w14:textId="0BEE5193"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44519A" w14:textId="50BC2F5F"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FB6DE4"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B3A1B7"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668406F" w14:textId="77777777" w:rsidR="00501BC0" w:rsidRDefault="00501BC0" w:rsidP="00646A52">
            <w:pPr>
              <w:pStyle w:val="Tick"/>
              <w:framePr w:hSpace="0" w:wrap="auto" w:vAnchor="margin" w:hAnchor="text" w:xAlign="left" w:yAlign="inline"/>
            </w:pPr>
          </w:p>
        </w:tc>
      </w:tr>
      <w:tr w:rsidR="00501BC0" w14:paraId="48F6F455" w14:textId="19993956" w:rsidTr="00CF1EB1">
        <w:tc>
          <w:tcPr>
            <w:tcW w:w="5380" w:type="dxa"/>
            <w:tcBorders>
              <w:top w:val="single" w:sz="4" w:space="0" w:color="B6BD37"/>
              <w:left w:val="single" w:sz="4" w:space="0" w:color="B6BD37"/>
              <w:bottom w:val="single" w:sz="4" w:space="0" w:color="B6BD37"/>
              <w:right w:val="single" w:sz="4" w:space="0" w:color="B6BD37"/>
            </w:tcBorders>
          </w:tcPr>
          <w:p w14:paraId="23B1ED3C" w14:textId="71F14645" w:rsidR="00501BC0" w:rsidRPr="0001448D" w:rsidRDefault="00501BC0" w:rsidP="00646A52">
            <w:r w:rsidRPr="005E4B6F">
              <w:t xml:space="preserve">Ensuring that child restraint accessories, including child safety harnesses </w:t>
            </w:r>
            <w:r w:rsidRPr="005E4B6F">
              <w:rPr>
                <w:rStyle w:val="RefertoSourceDefinitionsAttachmentChar"/>
              </w:rPr>
              <w:t>(refer to Attachment 1, Definitions)</w:t>
            </w:r>
            <w:r w:rsidRPr="005E4B6F">
              <w:t>, are not used unless prescribed by a health professional such as an occupational therapist.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E6D2E3" w14:textId="7DDAF10A"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35593B" w14:textId="535DFB9A"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D158F" w14:textId="578A1D3C"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20E2B8"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A68989"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26396412" w14:textId="77777777" w:rsidR="00501BC0" w:rsidRDefault="00501BC0" w:rsidP="00646A52">
            <w:pPr>
              <w:pStyle w:val="Tick"/>
              <w:framePr w:hSpace="0" w:wrap="auto" w:vAnchor="margin" w:hAnchor="text" w:xAlign="left" w:yAlign="inline"/>
            </w:pPr>
          </w:p>
        </w:tc>
      </w:tr>
      <w:tr w:rsidR="00501BC0" w14:paraId="270A3CCE" w14:textId="10FD4819" w:rsidTr="00CF1EB1">
        <w:tc>
          <w:tcPr>
            <w:tcW w:w="5380" w:type="dxa"/>
            <w:tcBorders>
              <w:top w:val="single" w:sz="4" w:space="0" w:color="B6BD37"/>
              <w:left w:val="single" w:sz="4" w:space="0" w:color="B6BD37"/>
              <w:bottom w:val="single" w:sz="4" w:space="0" w:color="B6BD37"/>
              <w:right w:val="single" w:sz="4" w:space="0" w:color="B6BD37"/>
            </w:tcBorders>
          </w:tcPr>
          <w:p w14:paraId="06A28AC7" w14:textId="77777777" w:rsidR="00501BC0" w:rsidRDefault="00501BC0" w:rsidP="00646A52">
            <w:r>
              <w:t xml:space="preserve">Ensuring that families of children with disabilities or medical conditions are aware that a health professional, such as an occupational therapist, can prescribe a child restraint appropriate for their child’s needs. </w:t>
            </w:r>
          </w:p>
          <w:p w14:paraId="4508371F" w14:textId="581D76B4" w:rsidR="00501BC0" w:rsidRPr="0001448D" w:rsidRDefault="00501BC0" w:rsidP="00646A52">
            <w:r>
              <w:t xml:space="preserve">They may be able to provide guidance on accessing and using special restraints. Parents and practitioners can be referred to the MACA for further information </w:t>
            </w:r>
            <w:hyperlink r:id="rId13" w:history="1">
              <w:r w:rsidRPr="00494FB5">
                <w:rPr>
                  <w:rStyle w:val="RegulationLawChar"/>
                </w:rPr>
                <w:t>www.macahub.org</w:t>
              </w:r>
            </w:hyperlink>
            <w:r w:rsidRPr="00494FB5">
              <w:rPr>
                <w:rStyle w:val="RegulationLawChar"/>
              </w:rPr>
              <w:t xml:space="preserve"> </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377CB9" w14:textId="7A5236C7"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B8A497" w14:textId="3F0C5C44"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8F1777" w14:textId="583C6CCD"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3E535"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CE5D6"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5FC3A9D7" w14:textId="77777777" w:rsidR="00501BC0" w:rsidRDefault="00501BC0" w:rsidP="00646A52">
            <w:pPr>
              <w:pStyle w:val="Tick"/>
              <w:framePr w:hSpace="0" w:wrap="auto" w:vAnchor="margin" w:hAnchor="text" w:xAlign="left" w:yAlign="inline"/>
            </w:pPr>
          </w:p>
        </w:tc>
      </w:tr>
      <w:tr w:rsidR="00501BC0" w14:paraId="6F9B6491" w14:textId="3E6BE1D5" w:rsidTr="00CF1EB1">
        <w:tc>
          <w:tcPr>
            <w:tcW w:w="5380" w:type="dxa"/>
            <w:tcBorders>
              <w:top w:val="single" w:sz="4" w:space="0" w:color="B6BD37"/>
              <w:left w:val="single" w:sz="4" w:space="0" w:color="B6BD37"/>
              <w:bottom w:val="single" w:sz="4" w:space="0" w:color="B6BD37"/>
              <w:right w:val="single" w:sz="4" w:space="0" w:color="B6BD37"/>
            </w:tcBorders>
          </w:tcPr>
          <w:p w14:paraId="68C9EA09" w14:textId="08AF5E00" w:rsidR="00501BC0" w:rsidRPr="0001448D" w:rsidRDefault="00501BC0" w:rsidP="00646A52">
            <w:r w:rsidRPr="008A72D3">
              <w:t xml:space="preserve">Ensuring that children are not transported in additional/dickie seats </w:t>
            </w:r>
            <w:r w:rsidRPr="008A72D3">
              <w:rPr>
                <w:rStyle w:val="RefertoSourceDefinitionsAttachmentChar"/>
              </w:rPr>
              <w:t>(refer to Attachment 1, Definitions)</w:t>
            </w:r>
            <w:r w:rsidRPr="008A72D3">
              <w:t xml:space="preserve"> due to safety concerns with these types of seats in the event of a crash.</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244E23" w14:textId="6FB1B434"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D659A5" w14:textId="0F5B2761"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3A1357" w14:textId="37026AB6"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04C8F2"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9DCBAB"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4BC385AA" w14:textId="77777777" w:rsidR="00501BC0" w:rsidRDefault="00501BC0" w:rsidP="00646A52">
            <w:pPr>
              <w:pStyle w:val="Tick"/>
              <w:framePr w:hSpace="0" w:wrap="auto" w:vAnchor="margin" w:hAnchor="text" w:xAlign="left" w:yAlign="inline"/>
            </w:pPr>
          </w:p>
        </w:tc>
      </w:tr>
      <w:tr w:rsidR="00501BC0" w14:paraId="4FB9D808" w14:textId="1A98F006" w:rsidTr="00CF1EB1">
        <w:tc>
          <w:tcPr>
            <w:tcW w:w="5380" w:type="dxa"/>
            <w:tcBorders>
              <w:top w:val="single" w:sz="4" w:space="0" w:color="B6BD37"/>
              <w:left w:val="single" w:sz="4" w:space="0" w:color="B6BD37"/>
              <w:bottom w:val="single" w:sz="4" w:space="0" w:color="B6BD37"/>
              <w:right w:val="single" w:sz="4" w:space="0" w:color="B6BD37"/>
            </w:tcBorders>
          </w:tcPr>
          <w:p w14:paraId="285CAF3B" w14:textId="59F38915" w:rsidR="00501BC0" w:rsidRPr="0001448D" w:rsidRDefault="00501BC0" w:rsidP="00646A52">
            <w:r w:rsidRPr="00811698">
              <w:t xml:space="preserve">Ensure that children are not transported using booster cushions </w:t>
            </w:r>
            <w:r w:rsidRPr="00811698">
              <w:rPr>
                <w:rStyle w:val="RefertoSourceDefinitionsAttachmentChar"/>
              </w:rPr>
              <w:t>(refer to Attachment 1, Definitions)</w:t>
            </w:r>
            <w:r w:rsidRPr="00811698">
              <w:t xml:space="preserve"> as they do not meet the </w:t>
            </w:r>
            <w:r w:rsidRPr="00811698">
              <w:rPr>
                <w:rStyle w:val="RegulationLawChar"/>
              </w:rPr>
              <w:t>Australian/New Zealand Child Restraint Standard AS/NZ 1754 2010, 2013</w:t>
            </w:r>
            <w:r w:rsidRPr="00811698">
              <w:t xml:space="preserve"> and are no longer allowed to be manufactured</w:t>
            </w:r>
            <w:r>
              <w:t>, distributed or used</w:t>
            </w:r>
            <w:r w:rsidRPr="00811698">
              <w:t xml:space="preserve"> in Australia.</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BB38E3" w14:textId="62D5FF88"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8216C2" w14:textId="46B8EC08"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FF674" w14:textId="3F43D0C3"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8EA225"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EF55C2"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83CD963" w14:textId="77777777" w:rsidR="00501BC0" w:rsidRDefault="00501BC0" w:rsidP="00646A52">
            <w:pPr>
              <w:pStyle w:val="Tick"/>
              <w:framePr w:hSpace="0" w:wrap="auto" w:vAnchor="margin" w:hAnchor="text" w:xAlign="left" w:yAlign="inline"/>
            </w:pPr>
          </w:p>
        </w:tc>
      </w:tr>
      <w:tr w:rsidR="00501BC0" w14:paraId="4D17EC42" w14:textId="76FA3676" w:rsidTr="00CF1EB1">
        <w:tc>
          <w:tcPr>
            <w:tcW w:w="8936" w:type="dxa"/>
            <w:gridSpan w:val="6"/>
            <w:tcBorders>
              <w:top w:val="single" w:sz="4" w:space="0" w:color="B6BD37"/>
              <w:left w:val="single" w:sz="4" w:space="0" w:color="B6BD37"/>
              <w:bottom w:val="single" w:sz="4" w:space="0" w:color="B6BD37"/>
              <w:right w:val="single" w:sz="4" w:space="0" w:color="B6BD37"/>
            </w:tcBorders>
            <w:shd w:val="clear" w:color="auto" w:fill="DFEE4C"/>
          </w:tcPr>
          <w:p w14:paraId="51BCA522" w14:textId="43B38FDD" w:rsidR="00501BC0" w:rsidRDefault="00501BC0" w:rsidP="00646A52">
            <w:pPr>
              <w:pStyle w:val="Tick"/>
              <w:framePr w:hSpace="0" w:wrap="auto" w:vAnchor="margin" w:hAnchor="text" w:xAlign="left" w:yAlign="inline"/>
            </w:pPr>
            <w:r>
              <w:t>Bicycle Helmets</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78083457" w14:textId="77777777" w:rsidR="00501BC0" w:rsidRDefault="00501BC0" w:rsidP="00646A52">
            <w:pPr>
              <w:pStyle w:val="Tick"/>
              <w:framePr w:hSpace="0" w:wrap="auto" w:vAnchor="margin" w:hAnchor="text" w:xAlign="left" w:yAlign="inline"/>
            </w:pPr>
          </w:p>
        </w:tc>
      </w:tr>
      <w:tr w:rsidR="00501BC0" w14:paraId="77EAAB1E" w14:textId="364CB3E0" w:rsidTr="00CF1EB1">
        <w:tc>
          <w:tcPr>
            <w:tcW w:w="5380" w:type="dxa"/>
            <w:tcBorders>
              <w:top w:val="single" w:sz="4" w:space="0" w:color="B6BD37"/>
              <w:left w:val="single" w:sz="4" w:space="0" w:color="B6BD37"/>
              <w:bottom w:val="single" w:sz="4" w:space="0" w:color="B6BD37"/>
              <w:right w:val="single" w:sz="4" w:space="0" w:color="B6BD37"/>
            </w:tcBorders>
          </w:tcPr>
          <w:p w14:paraId="29CF70D3" w14:textId="6777BA86" w:rsidR="00501BC0" w:rsidRPr="0001448D" w:rsidRDefault="00501BC0" w:rsidP="00646A52">
            <w:r w:rsidRPr="008444D9">
              <w:t xml:space="preserve">Ensuring the availability (in good condition) and use of bicycle helmets which meet </w:t>
            </w:r>
            <w:r w:rsidRPr="008444D9">
              <w:rPr>
                <w:rStyle w:val="RegulationLawChar"/>
              </w:rPr>
              <w:t xml:space="preserve">Australian/New Zealand Standard 2063 </w:t>
            </w:r>
            <w:r w:rsidRPr="008444D9">
              <w:t xml:space="preserve">for bicycles and wheeled toys </w:t>
            </w:r>
            <w:r w:rsidRPr="008444D9">
              <w:rPr>
                <w:rStyle w:val="RefertoSourceDefinitionsAttachmentChar"/>
              </w:rPr>
              <w:t>(refer to Attachment 1, Definitions).</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28281F" w14:textId="6CB90DEC" w:rsidR="00501BC0" w:rsidRDefault="00501BC0" w:rsidP="00646A52">
            <w:pPr>
              <w:pStyle w:val="Tick"/>
              <w:framePr w:hSpace="0" w:wrap="auto" w:vAnchor="margin" w:hAnchor="text" w:xAlign="left" w:yAlign="inline"/>
            </w:pPr>
            <w:r>
              <w:rPr>
                <w:rFonts w:ascii="Abadi" w:hAnsi="Abadi"/>
              </w:rPr>
              <w:t>R</w:t>
            </w: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97DC18" w14:textId="125811EC" w:rsidR="00501BC0" w:rsidRDefault="00501BC0" w:rsidP="00646A52">
            <w:pPr>
              <w:pStyle w:val="Tick"/>
              <w:framePr w:hSpace="0" w:wrap="auto" w:vAnchor="margin" w:hAnchor="text" w:xAlign="left" w:yAlign="inline"/>
            </w:pPr>
            <w:r>
              <w:rPr>
                <w:rFonts w:ascii="Abadi" w:hAnsi="Abadi"/>
              </w:rPr>
              <w:t>R</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E34C59" w14:textId="57B43B10"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F4E50C"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03DAB8" w14:textId="77777777" w:rsidR="00501BC0" w:rsidRDefault="00501BC0" w:rsidP="00646A52">
            <w:pPr>
              <w:pStyle w:val="Tick"/>
              <w:framePr w:hSpace="0" w:wrap="auto" w:vAnchor="margin" w:hAnchor="text" w:xAlign="left" w:yAlign="inline"/>
            </w:pP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379D7297" w14:textId="77777777" w:rsidR="00501BC0" w:rsidRDefault="00501BC0" w:rsidP="00646A52">
            <w:pPr>
              <w:pStyle w:val="Tick"/>
              <w:framePr w:hSpace="0" w:wrap="auto" w:vAnchor="margin" w:hAnchor="text" w:xAlign="left" w:yAlign="inline"/>
            </w:pPr>
          </w:p>
        </w:tc>
      </w:tr>
      <w:tr w:rsidR="00501BC0" w14:paraId="5F300278" w14:textId="354DFFB0" w:rsidTr="00CF1EB1">
        <w:tc>
          <w:tcPr>
            <w:tcW w:w="5380" w:type="dxa"/>
            <w:tcBorders>
              <w:top w:val="single" w:sz="4" w:space="0" w:color="B6BD37"/>
              <w:left w:val="single" w:sz="4" w:space="0" w:color="B6BD37"/>
              <w:bottom w:val="single" w:sz="4" w:space="0" w:color="B6BD37"/>
              <w:right w:val="single" w:sz="4" w:space="0" w:color="B6BD37"/>
            </w:tcBorders>
          </w:tcPr>
          <w:p w14:paraId="00B39BC8" w14:textId="3E70BFF0" w:rsidR="00501BC0" w:rsidRPr="0001448D" w:rsidRDefault="00501BC0" w:rsidP="00646A52">
            <w:r w:rsidRPr="00CC77F6">
              <w:t>Monitoring the correct use of bicycle helmets whenever bicycles or wheeled toys are used</w:t>
            </w:r>
            <w:r>
              <w:t xml:space="preserve"> outside of the premises of the service</w:t>
            </w:r>
            <w:r w:rsidRPr="00CC77F6">
              <w:t>.</w:t>
            </w:r>
          </w:p>
        </w:tc>
        <w:tc>
          <w:tcPr>
            <w:tcW w:w="704"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C0121"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740EAE" w14:textId="3C1ABD7E" w:rsidR="00501BC0" w:rsidRDefault="00501BC0" w:rsidP="00646A52">
            <w:pPr>
              <w:pStyle w:val="Tick"/>
              <w:framePr w:hSpace="0" w:wrap="auto" w:vAnchor="margin" w:hAnchor="text" w:xAlign="left" w:yAlign="inline"/>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3F752" w14:textId="68E4691B" w:rsidR="00501BC0" w:rsidRDefault="00501BC0" w:rsidP="00646A52">
            <w:pPr>
              <w:pStyle w:val="Tick"/>
              <w:framePr w:hSpace="0" w:wrap="auto" w:vAnchor="margin" w:hAnchor="text" w:xAlign="left" w:yAlign="inline"/>
            </w:pPr>
            <w:r>
              <w:rPr>
                <w:rFonts w:ascii="Symbol" w:eastAsia="Symbol" w:hAnsi="Symbol" w:cs="Symbol"/>
              </w:rPr>
              <w:t>Ö</w:t>
            </w:r>
          </w:p>
        </w:tc>
        <w:tc>
          <w:tcPr>
            <w:tcW w:w="70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3D1A0" w14:textId="77777777" w:rsidR="00501BC0" w:rsidRDefault="00501BC0" w:rsidP="00646A52">
            <w:pPr>
              <w:pStyle w:val="Tick"/>
              <w:framePr w:hSpace="0" w:wrap="auto" w:vAnchor="margin" w:hAnchor="text" w:xAlign="left" w:yAlign="inline"/>
            </w:pPr>
          </w:p>
        </w:tc>
        <w:tc>
          <w:tcPr>
            <w:tcW w:w="704"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5DDE8F" w14:textId="1DA124F3" w:rsidR="00501BC0" w:rsidRDefault="00501BC0" w:rsidP="00646A52">
            <w:pPr>
              <w:pStyle w:val="Tick"/>
              <w:framePr w:hSpace="0" w:wrap="auto" w:vAnchor="margin" w:hAnchor="text" w:xAlign="left" w:yAlign="inline"/>
            </w:pPr>
            <w:r>
              <w:rPr>
                <w:rFonts w:ascii="Symbol" w:eastAsia="Symbol" w:hAnsi="Symbol" w:cs="Symbol"/>
              </w:rPr>
              <w:t>Ö</w:t>
            </w:r>
          </w:p>
        </w:tc>
        <w:tc>
          <w:tcPr>
            <w:tcW w:w="415" w:type="dxa"/>
            <w:tcBorders>
              <w:top w:val="single" w:sz="4" w:space="0" w:color="B6BD37"/>
              <w:left w:val="single" w:sz="4" w:space="0" w:color="B6BD37"/>
              <w:bottom w:val="single" w:sz="4" w:space="0" w:color="B6BD37"/>
              <w:right w:val="single" w:sz="4" w:space="0" w:color="B6BD37"/>
            </w:tcBorders>
            <w:shd w:val="clear" w:color="auto" w:fill="DFEE4C"/>
          </w:tcPr>
          <w:p w14:paraId="0C56E373" w14:textId="77777777" w:rsidR="00501BC0" w:rsidRDefault="00501BC0" w:rsidP="00646A52">
            <w:pPr>
              <w:pStyle w:val="Tick"/>
              <w:framePr w:hSpace="0" w:wrap="auto" w:vAnchor="margin" w:hAnchor="text" w:xAlign="left" w:yAlign="inline"/>
              <w:rPr>
                <w:rFonts w:ascii="Symbol" w:eastAsia="Symbol" w:hAnsi="Symbol" w:cs="Symbol"/>
              </w:rPr>
            </w:pPr>
          </w:p>
        </w:tc>
      </w:tr>
    </w:tbl>
    <w:p w14:paraId="6D141517" w14:textId="483B5C7E" w:rsidR="003E57FD" w:rsidRDefault="003E57FD" w:rsidP="00A3363D">
      <w:pPr>
        <w:pStyle w:val="BODYTEXTELAA"/>
      </w:pPr>
    </w:p>
    <w:p w14:paraId="226ABB63" w14:textId="77777777" w:rsidR="00F359D9" w:rsidRDefault="00786E36" w:rsidP="00A3363D">
      <w:pPr>
        <w:pStyle w:val="BODYTEXTELAA"/>
      </w:pPr>
      <w:r>
        <w:rPr>
          <w:noProof/>
        </w:rPr>
        <w:drawing>
          <wp:anchor distT="0" distB="0" distL="114300" distR="114300" simplePos="0" relativeHeight="251662848" behindDoc="1" locked="1" layoutInCell="1" allowOverlap="1" wp14:anchorId="67C2F163" wp14:editId="1D9FA12D">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589120" behindDoc="0" locked="1" layoutInCell="1" allowOverlap="1" wp14:anchorId="43AC16F2" wp14:editId="0FD01F58">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B7621" id="Straight Connector 11" o:spid="_x0000_s1026" style="position:absolute;flip:y;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0A55BC">
      <w:pPr>
        <w:pStyle w:val="Heading2"/>
      </w:pPr>
      <w:r>
        <w:t>Background</w:t>
      </w:r>
    </w:p>
    <w:p w14:paraId="42043695" w14:textId="77777777" w:rsidR="004B6E57" w:rsidRDefault="004B6E57" w:rsidP="00A3363D">
      <w:pPr>
        <w:pStyle w:val="BODYTEXTELAA"/>
      </w:pPr>
      <w:r>
        <w:t xml:space="preserve">Children are important road users. As passengers in vehicles, pedestrians, cyclists, and users of small-wheeled toys like scooters and skateboards, they use roads and footpaths to move around the community as much as adults. Children benefit from adult support, guidance, and assistance to learn about being safe on our roads. </w:t>
      </w:r>
    </w:p>
    <w:p w14:paraId="36AECC32" w14:textId="77777777" w:rsidR="004B6E57" w:rsidRDefault="004B6E57" w:rsidP="00A3363D">
      <w:pPr>
        <w:pStyle w:val="BODYTEXTELAA"/>
      </w:pPr>
      <w:r>
        <w:t xml:space="preserve">Their size, combined with the fact that their cognitive and perceptual development skills, which are essential for safe road behaviour, are still developing, making them particularly vulnerable. </w:t>
      </w:r>
    </w:p>
    <w:p w14:paraId="22840844" w14:textId="25309929" w:rsidR="004B6E57" w:rsidRDefault="004B6E57" w:rsidP="00A3363D">
      <w:pPr>
        <w:pStyle w:val="BODYTEXTELAA"/>
      </w:pPr>
      <w:r>
        <w:t xml:space="preserve">This policy also aligns with under the </w:t>
      </w:r>
      <w:r w:rsidRPr="00304692">
        <w:rPr>
          <w:rStyle w:val="RegulationLawChar"/>
        </w:rPr>
        <w:t>Education and Care Services National Regulations for Family Day Care</w:t>
      </w:r>
      <w:r>
        <w:t xml:space="preserve"> services that provide transportation of children as part of the education and care service. </w:t>
      </w:r>
    </w:p>
    <w:p w14:paraId="67FC2245" w14:textId="37FFBEDF" w:rsidR="004B6E57" w:rsidRDefault="004B6E57" w:rsidP="00A3363D">
      <w:pPr>
        <w:pStyle w:val="BODYTEXTELAA"/>
      </w:pPr>
      <w:r>
        <w:t>These requirements for safe transportation of children include policy and procedures, risk assessments and written notifications to the regulatory authority and authorisations signed by a family member</w:t>
      </w:r>
      <w:r w:rsidR="00304692">
        <w:t xml:space="preserve"> </w:t>
      </w:r>
      <w:r w:rsidRPr="00304692">
        <w:rPr>
          <w:rStyle w:val="RegulationLawChar"/>
        </w:rPr>
        <w:lastRenderedPageBreak/>
        <w:t>(Reg</w:t>
      </w:r>
      <w:r w:rsidR="00304692" w:rsidRPr="00304692">
        <w:rPr>
          <w:rStyle w:val="RegulationLawChar"/>
        </w:rPr>
        <w:t xml:space="preserve">ulation: </w:t>
      </w:r>
      <w:r w:rsidRPr="00304692">
        <w:rPr>
          <w:rStyle w:val="RegulationLawChar"/>
        </w:rPr>
        <w:t>99,100,101,102)</w:t>
      </w:r>
      <w:r>
        <w:t xml:space="preserve">. </w:t>
      </w:r>
    </w:p>
    <w:p w14:paraId="4EBBB251" w14:textId="24556539" w:rsidR="004B6E57" w:rsidRPr="00646005" w:rsidRDefault="000B2BE1" w:rsidP="008334C4">
      <w:pPr>
        <w:pStyle w:val="Style1"/>
        <w:rPr>
          <w:b/>
          <w:bCs/>
        </w:rPr>
      </w:pPr>
      <w:r w:rsidRPr="00646005">
        <w:rPr>
          <w:b/>
          <w:bCs/>
        </w:rPr>
        <w:t xml:space="preserve">Why </w:t>
      </w:r>
      <w:r w:rsidR="00BE64B8">
        <w:rPr>
          <w:b/>
          <w:bCs/>
        </w:rPr>
        <w:t xml:space="preserve">is </w:t>
      </w:r>
      <w:r w:rsidRPr="00646005">
        <w:rPr>
          <w:b/>
          <w:bCs/>
        </w:rPr>
        <w:t>c</w:t>
      </w:r>
      <w:r w:rsidR="004B6E57" w:rsidRPr="00646005">
        <w:rPr>
          <w:b/>
          <w:bCs/>
        </w:rPr>
        <w:t>ommunity engagement</w:t>
      </w:r>
      <w:r w:rsidR="00B66954">
        <w:rPr>
          <w:b/>
          <w:bCs/>
        </w:rPr>
        <w:t xml:space="preserve"> </w:t>
      </w:r>
      <w:r w:rsidR="004B6E57" w:rsidRPr="00646005">
        <w:rPr>
          <w:b/>
          <w:bCs/>
        </w:rPr>
        <w:t>important</w:t>
      </w:r>
      <w:r w:rsidR="00BE64B8">
        <w:rPr>
          <w:b/>
          <w:bCs/>
        </w:rPr>
        <w:t>?</w:t>
      </w:r>
    </w:p>
    <w:p w14:paraId="11B4B3EE" w14:textId="77777777" w:rsidR="004B6E57" w:rsidRDefault="004B6E57" w:rsidP="00A3363D">
      <w:pPr>
        <w:pStyle w:val="BODYTEXTELAA"/>
      </w:pPr>
      <w:r>
        <w:t>Children and young people are actively involved in community building when they discuss common interests and participate in opportunities as citizens. (MTOP V2.0, p.8 2022)</w:t>
      </w:r>
    </w:p>
    <w:p w14:paraId="0BCE9233" w14:textId="01925C32" w:rsidR="004B6E57" w:rsidRDefault="00F37C09" w:rsidP="00A3363D">
      <w:pPr>
        <w:pStyle w:val="BODYTEXTELAA"/>
      </w:pPr>
      <w:r>
        <w:t>Intentionally we</w:t>
      </w:r>
      <w:r w:rsidR="001726B3">
        <w:t>aving together p</w:t>
      </w:r>
      <w:r w:rsidR="004B6E57">
        <w:t xml:space="preserve">lace-based sciences that foster community connections in ways that build on local (children, families, </w:t>
      </w:r>
      <w:r w:rsidR="00B66954">
        <w:t>communities,</w:t>
      </w:r>
      <w:r w:rsidR="004B6E57">
        <w:t xml:space="preserve"> and educators) funds of knowledge (experiences and understandings) that assist in building thriving learners and communities (MTOP V2.0, p.12 2022) (NQS 6.2.3 &amp; EYLF V2.0, 2022).</w:t>
      </w:r>
    </w:p>
    <w:p w14:paraId="2C2AEA26" w14:textId="77777777" w:rsidR="004B6E57" w:rsidRPr="00F57CB3" w:rsidRDefault="004B6E57" w:rsidP="000B2BE1">
      <w:pPr>
        <w:pStyle w:val="Style1"/>
        <w:rPr>
          <w:b/>
          <w:bCs/>
        </w:rPr>
      </w:pPr>
      <w:r w:rsidRPr="00F57CB3">
        <w:rPr>
          <w:b/>
          <w:bCs/>
        </w:rPr>
        <w:t>How does road trauma affect young people?</w:t>
      </w:r>
    </w:p>
    <w:p w14:paraId="056577FE" w14:textId="6EF92F0F" w:rsidR="004B6E57" w:rsidRDefault="004B6E57" w:rsidP="00A3363D">
      <w:pPr>
        <w:pStyle w:val="BODYTEXTELAA"/>
      </w:pPr>
      <w:r>
        <w:t xml:space="preserve">Road trauma is one of the leading causes of death among young </w:t>
      </w:r>
      <w:r w:rsidRPr="00437803">
        <w:t>Australians</w:t>
      </w:r>
      <w:r w:rsidR="00AF68FB" w:rsidRPr="00437803">
        <w:rPr>
          <w:rStyle w:val="FootnoteReference"/>
        </w:rPr>
        <w:footnoteReference w:id="2"/>
      </w:r>
      <w:r w:rsidRPr="00437803">
        <w:t>.</w:t>
      </w:r>
      <w:r>
        <w:t xml:space="preserve"> Young children are at risk as passengers in motor vehicles, as pedestrians and as cyclists. They are particularly vulnerable because: </w:t>
      </w:r>
    </w:p>
    <w:p w14:paraId="20B909FE" w14:textId="0FC9405D" w:rsidR="004B6E57" w:rsidRDefault="004B6E57" w:rsidP="00AE5C7F">
      <w:pPr>
        <w:pStyle w:val="BodyTextBullet1"/>
        <w:framePr w:wrap="around"/>
      </w:pPr>
      <w:r>
        <w:t>of their small size and changing needs as they grow</w:t>
      </w:r>
    </w:p>
    <w:p w14:paraId="75C10A05" w14:textId="35ABF3B0" w:rsidR="004B6E57" w:rsidRDefault="004B6E57" w:rsidP="00AE5C7F">
      <w:pPr>
        <w:pStyle w:val="BodyTextBullet1"/>
        <w:framePr w:wrap="around"/>
      </w:pPr>
      <w:r>
        <w:t>their cognitive and perceptual skills are still developing.</w:t>
      </w:r>
    </w:p>
    <w:p w14:paraId="67C733D7" w14:textId="77777777" w:rsidR="004B6E57" w:rsidRPr="00F57CB3" w:rsidRDefault="004B6E57" w:rsidP="00E75488">
      <w:pPr>
        <w:pStyle w:val="Style1"/>
        <w:rPr>
          <w:b/>
          <w:bCs/>
        </w:rPr>
      </w:pPr>
      <w:r w:rsidRPr="00F57CB3">
        <w:rPr>
          <w:b/>
          <w:bCs/>
        </w:rPr>
        <w:t>How can Family Day Care providers help children become safer road users?</w:t>
      </w:r>
    </w:p>
    <w:p w14:paraId="601C9AAB" w14:textId="77777777" w:rsidR="004B6E57" w:rsidRDefault="004B6E57" w:rsidP="00A3363D">
      <w:pPr>
        <w:pStyle w:val="BODYTEXTELAA"/>
      </w:pPr>
      <w:r>
        <w:t>Very high participation rates in Family Day Care programs enables service providers and educators to contribute to making children safer road users by:</w:t>
      </w:r>
    </w:p>
    <w:p w14:paraId="44666A9D" w14:textId="5CA02EEA" w:rsidR="004B6E57" w:rsidRDefault="004B6E57" w:rsidP="00AE5C7F">
      <w:pPr>
        <w:pStyle w:val="BodyTextBullet1"/>
        <w:framePr w:wrap="around"/>
      </w:pPr>
      <w:r>
        <w:t>adopting best practice in the use of child restraints in motor vehicles – using the right type of</w:t>
      </w:r>
      <w:r w:rsidR="005F40B6">
        <w:t xml:space="preserve"> </w:t>
      </w:r>
      <w:r w:rsidR="00D02737">
        <w:t>child</w:t>
      </w:r>
      <w:r w:rsidR="00950FC5">
        <w:t xml:space="preserve"> </w:t>
      </w:r>
      <w:r>
        <w:t>restraint and using it correctly</w:t>
      </w:r>
      <w:r w:rsidR="00950FC5">
        <w:t>.</w:t>
      </w:r>
    </w:p>
    <w:p w14:paraId="2814D05E" w14:textId="4C4175AF" w:rsidR="004B6E57" w:rsidRDefault="004B6E57" w:rsidP="00AE5C7F">
      <w:pPr>
        <w:pStyle w:val="BodyTextBullet1"/>
        <w:framePr w:wrap="around"/>
      </w:pPr>
      <w:r>
        <w:t xml:space="preserve">ensuring children wear bicycle helmets correctly where bicycles or wheeled toys are </w:t>
      </w:r>
      <w:r w:rsidR="005C6A21">
        <w:t>used o</w:t>
      </w:r>
      <w:r w:rsidR="000E52E9">
        <w:t xml:space="preserve">utside of the premises of the </w:t>
      </w:r>
      <w:r w:rsidR="00950FC5">
        <w:t>service.</w:t>
      </w:r>
    </w:p>
    <w:p w14:paraId="41DAA780" w14:textId="10245470" w:rsidR="004B6E57" w:rsidRDefault="004B6E57" w:rsidP="00AE5C7F">
      <w:pPr>
        <w:pStyle w:val="BodyTextBullet1"/>
        <w:framePr w:wrap="around"/>
      </w:pPr>
      <w:r>
        <w:t>adopting safe practices when children are pedestrians and/or are using public transport while attending a Family Day Care service.</w:t>
      </w:r>
    </w:p>
    <w:p w14:paraId="5BC4B781" w14:textId="77777777" w:rsidR="00FB3DAC" w:rsidRPr="000E52E9" w:rsidRDefault="00FB3DAC" w:rsidP="00FB3DAC">
      <w:pPr>
        <w:pStyle w:val="Style1"/>
        <w:rPr>
          <w:b/>
          <w:bCs/>
        </w:rPr>
      </w:pPr>
      <w:r w:rsidRPr="000E52E9">
        <w:rPr>
          <w:b/>
          <w:bCs/>
        </w:rPr>
        <w:t>How can Family Day Care providers ensure they follow safe transportation practices?</w:t>
      </w:r>
    </w:p>
    <w:p w14:paraId="24C0AD00" w14:textId="7FB0687A" w:rsidR="00FB3DAC" w:rsidRDefault="00FB3DAC" w:rsidP="00A3363D">
      <w:pPr>
        <w:pStyle w:val="BODYTEXTELAA"/>
      </w:pPr>
      <w:r>
        <w:t>Service providers and educators can adopt best practice in their programs by:</w:t>
      </w:r>
    </w:p>
    <w:p w14:paraId="0EB9AA60" w14:textId="1C8868B6" w:rsidR="00FB3DAC" w:rsidRDefault="00FB3DAC" w:rsidP="00AE5C7F">
      <w:pPr>
        <w:pStyle w:val="BodyTextBullet1"/>
        <w:framePr w:wrap="around"/>
      </w:pPr>
      <w:r>
        <w:t xml:space="preserve">taking all precautions to ensure educators’ vehicles are safe and well </w:t>
      </w:r>
      <w:proofErr w:type="gramStart"/>
      <w:r>
        <w:t>maintained</w:t>
      </w:r>
      <w:proofErr w:type="gramEnd"/>
    </w:p>
    <w:p w14:paraId="03C9E265" w14:textId="1C134F4C" w:rsidR="00FB3DAC" w:rsidRDefault="00FB3DAC" w:rsidP="00AE5C7F">
      <w:pPr>
        <w:pStyle w:val="BodyTextBullet1"/>
        <w:framePr w:wrap="around"/>
      </w:pPr>
      <w:r>
        <w:t xml:space="preserve">nominating authorised drivers with preference given to fully licensed educators </w:t>
      </w:r>
    </w:p>
    <w:p w14:paraId="72FEF509" w14:textId="6C33DF2C" w:rsidR="00FB3DAC" w:rsidRDefault="00FB3DAC" w:rsidP="00AE5C7F">
      <w:pPr>
        <w:pStyle w:val="BodyTextBullet1"/>
        <w:framePr w:wrap="around"/>
      </w:pPr>
      <w:r>
        <w:t xml:space="preserve">reviewing, </w:t>
      </w:r>
      <w:r w:rsidR="00C1677B">
        <w:t>monitoring,</w:t>
      </w:r>
      <w:r>
        <w:t xml:space="preserve"> and supporting regular outing practices</w:t>
      </w:r>
    </w:p>
    <w:p w14:paraId="3A0B4AE3" w14:textId="2C2B22F4" w:rsidR="00FB3DAC" w:rsidRDefault="00FB3DAC" w:rsidP="00AE5C7F">
      <w:pPr>
        <w:pStyle w:val="BodyTextBullet1"/>
        <w:framePr w:wrap="around"/>
      </w:pPr>
      <w:r>
        <w:t xml:space="preserve">selecting and using the safest possible child restraints  </w:t>
      </w:r>
    </w:p>
    <w:p w14:paraId="5E44C09A" w14:textId="33E669F4" w:rsidR="00FB3DAC" w:rsidRDefault="00FB3DAC" w:rsidP="00AE5C7F">
      <w:pPr>
        <w:pStyle w:val="BodyTextBullet1"/>
        <w:framePr w:wrap="around"/>
      </w:pPr>
      <w:r>
        <w:t xml:space="preserve">adopting the safest possible behaviours when transporting children in motor vehicles </w:t>
      </w:r>
    </w:p>
    <w:p w14:paraId="0E9DC17E" w14:textId="03D1D825" w:rsidR="00FB3DAC" w:rsidRDefault="00FB3DAC" w:rsidP="00AE5C7F">
      <w:pPr>
        <w:pStyle w:val="BodyTextBullet1"/>
        <w:framePr w:wrap="around"/>
      </w:pPr>
      <w:r>
        <w:t xml:space="preserve">adopting the safest possible pedestrian and cycling behaviours. </w:t>
      </w:r>
    </w:p>
    <w:p w14:paraId="193D2DF0" w14:textId="77777777" w:rsidR="00FB3DAC" w:rsidRPr="00FD0B35" w:rsidRDefault="00FB3DAC" w:rsidP="00DE2767">
      <w:pPr>
        <w:pStyle w:val="Style1"/>
        <w:rPr>
          <w:b/>
          <w:bCs/>
        </w:rPr>
      </w:pPr>
      <w:r w:rsidRPr="00FD0B35">
        <w:rPr>
          <w:b/>
          <w:bCs/>
        </w:rPr>
        <w:t>What is Family Day Care providers’ duty of care?</w:t>
      </w:r>
    </w:p>
    <w:p w14:paraId="39A2307B" w14:textId="6C3B659D" w:rsidR="00FB3DAC" w:rsidRDefault="00FB3DAC" w:rsidP="00A3363D">
      <w:pPr>
        <w:pStyle w:val="BODYTEXTELAA"/>
      </w:pPr>
      <w:r>
        <w:t>Under duty of care obligations, services must implement appropriate procedures to guide educators an</w:t>
      </w:r>
      <w:r w:rsidR="003E38C9">
        <w:t xml:space="preserve">d </w:t>
      </w:r>
      <w:r>
        <w:t>other staff to refrain from situations where a child may be placed at risk while being transported to or</w:t>
      </w:r>
      <w:r w:rsidR="00DE2767">
        <w:t xml:space="preserve"> </w:t>
      </w:r>
      <w:r>
        <w:t>from the Family Day Care residence/venue.</w:t>
      </w:r>
    </w:p>
    <w:p w14:paraId="681B1CAB" w14:textId="393EA1AE" w:rsidR="00FB3DAC" w:rsidRDefault="0032525E" w:rsidP="00A3363D">
      <w:pPr>
        <w:pStyle w:val="BODYTEXTELAA"/>
      </w:pPr>
      <w:r>
        <w:t>T</w:t>
      </w:r>
      <w:r w:rsidR="00FB3DAC">
        <w:t>his may include instances where a child may be:</w:t>
      </w:r>
    </w:p>
    <w:p w14:paraId="7327BCA9" w14:textId="3BB81B5D" w:rsidR="00FB3DAC" w:rsidRDefault="00FB3DAC" w:rsidP="00AE5C7F">
      <w:pPr>
        <w:pStyle w:val="BodyTextBullet1"/>
        <w:framePr w:wrap="around"/>
      </w:pPr>
      <w:r>
        <w:t xml:space="preserve">travelling unrestrained </w:t>
      </w:r>
    </w:p>
    <w:p w14:paraId="567D98DA" w14:textId="631AD952" w:rsidR="00FB3DAC" w:rsidRDefault="00FB3DAC" w:rsidP="00AE5C7F">
      <w:pPr>
        <w:pStyle w:val="BodyTextBullet1"/>
        <w:framePr w:wrap="around"/>
      </w:pPr>
      <w:r>
        <w:t>travelling in an inappropriate restraint for their size</w:t>
      </w:r>
    </w:p>
    <w:p w14:paraId="2B5DCDF8" w14:textId="7F31AD91" w:rsidR="00FB3DAC" w:rsidRDefault="00FB3DAC" w:rsidP="00AE5C7F">
      <w:pPr>
        <w:pStyle w:val="BodyTextBullet1"/>
        <w:framePr w:wrap="around"/>
      </w:pPr>
      <w:r>
        <w:t xml:space="preserve">travelling in an inappropriately fitted </w:t>
      </w:r>
      <w:r w:rsidR="005F40B6">
        <w:t xml:space="preserve">child </w:t>
      </w:r>
      <w:proofErr w:type="gramStart"/>
      <w:r>
        <w:t>restraint</w:t>
      </w:r>
      <w:proofErr w:type="gramEnd"/>
      <w:r>
        <w:t xml:space="preserve"> </w:t>
      </w:r>
    </w:p>
    <w:p w14:paraId="48B376B7" w14:textId="263FEC8E" w:rsidR="00FB3DAC" w:rsidRDefault="00FB3DAC" w:rsidP="00AE5C7F">
      <w:pPr>
        <w:pStyle w:val="BodyTextBullet1"/>
        <w:framePr w:wrap="around"/>
      </w:pPr>
      <w:r>
        <w:t xml:space="preserve">riding a bicycle or wheeled toy without a helmet </w:t>
      </w:r>
    </w:p>
    <w:p w14:paraId="27DE193B" w14:textId="4FE4A92C" w:rsidR="00FB3DAC" w:rsidRDefault="00FB3DAC" w:rsidP="00AE5C7F">
      <w:pPr>
        <w:pStyle w:val="BodyTextBullet1"/>
        <w:framePr w:wrap="around"/>
      </w:pPr>
      <w:r>
        <w:t>instances where a family member is in an unfit state to drive due to intoxication or impairment.</w:t>
      </w:r>
    </w:p>
    <w:p w14:paraId="4A28BC94" w14:textId="77777777" w:rsidR="00C2665F" w:rsidRDefault="00C2665F" w:rsidP="00A3363D">
      <w:pPr>
        <w:pStyle w:val="BODYTEXTELAA"/>
      </w:pPr>
    </w:p>
    <w:p w14:paraId="16886371" w14:textId="11871115" w:rsidR="00FB3DAC" w:rsidRPr="00B163C5" w:rsidRDefault="00FB3DAC" w:rsidP="00A3363D">
      <w:pPr>
        <w:pStyle w:val="BODYTEXTELAA"/>
        <w:rPr>
          <w:b/>
          <w:bCs/>
        </w:rPr>
      </w:pPr>
      <w:r w:rsidRPr="00B163C5">
        <w:rPr>
          <w:b/>
          <w:bCs/>
        </w:rPr>
        <w:t>R</w:t>
      </w:r>
      <w:r w:rsidR="00B163C5">
        <w:rPr>
          <w:b/>
          <w:bCs/>
        </w:rPr>
        <w:t>isk</w:t>
      </w:r>
      <w:r w:rsidRPr="00B163C5">
        <w:rPr>
          <w:b/>
          <w:bCs/>
        </w:rPr>
        <w:t xml:space="preserve"> A</w:t>
      </w:r>
      <w:r w:rsidR="00B163C5">
        <w:rPr>
          <w:b/>
          <w:bCs/>
        </w:rPr>
        <w:t>ssessments</w:t>
      </w:r>
    </w:p>
    <w:p w14:paraId="095BA332" w14:textId="10EEE10D" w:rsidR="00FB3DAC" w:rsidRDefault="00FB3DAC" w:rsidP="00AE5C7F">
      <w:pPr>
        <w:pStyle w:val="BodyTextBullet1"/>
        <w:framePr w:wrap="around"/>
      </w:pPr>
      <w:r>
        <w:t xml:space="preserve">A risk assessment is only required to be completed at least once for a </w:t>
      </w:r>
      <w:proofErr w:type="gramStart"/>
      <w:r>
        <w:t>12 month</w:t>
      </w:r>
      <w:proofErr w:type="gramEnd"/>
      <w:r>
        <w:t xml:space="preserve"> period if the excursion is a ‘regular outing*’. </w:t>
      </w:r>
    </w:p>
    <w:p w14:paraId="1B907109" w14:textId="231B08AD" w:rsidR="00FB3DAC" w:rsidRDefault="00FB3DAC" w:rsidP="00A3363D">
      <w:pPr>
        <w:pStyle w:val="BODYTEXTELAA"/>
      </w:pPr>
      <w:r>
        <w:lastRenderedPageBreak/>
        <w:t>*</w:t>
      </w:r>
      <w:r w:rsidRPr="00C2665F">
        <w:t>Regular outing: means a walk, drive or trip to and from a destination that the service visits regularly as part of its educational program, and where the circumstances relevant to the risk assessment are substantially the same on each outing. (ACECQA 2022)</w:t>
      </w:r>
    </w:p>
    <w:p w14:paraId="0F4D1EC5" w14:textId="77777777" w:rsidR="00FB3DAC" w:rsidRPr="00B163C5" w:rsidRDefault="00FB3DAC" w:rsidP="00D13AA5">
      <w:pPr>
        <w:pStyle w:val="Style1"/>
        <w:rPr>
          <w:b/>
          <w:bCs/>
        </w:rPr>
      </w:pPr>
      <w:r w:rsidRPr="00B163C5">
        <w:rPr>
          <w:b/>
          <w:bCs/>
        </w:rPr>
        <w:t>What are the legal obligations of Family Day Care providers regarding road safety education?</w:t>
      </w:r>
    </w:p>
    <w:p w14:paraId="1CA21D65" w14:textId="77777777" w:rsidR="00FB3DAC" w:rsidRDefault="00FB3DAC" w:rsidP="00A3363D">
      <w:pPr>
        <w:pStyle w:val="BODYTEXTELAA"/>
      </w:pPr>
      <w:r>
        <w:t xml:space="preserve">Under the Education and Care Services National Law Act 2010 (Section 167), Family Day Care educators are required to protect children from harm and hazards likely to cause injury. </w:t>
      </w:r>
    </w:p>
    <w:p w14:paraId="124E7D84" w14:textId="77777777" w:rsidR="00FB3DAC" w:rsidRDefault="00FB3DAC" w:rsidP="00A3363D">
      <w:pPr>
        <w:pStyle w:val="BODYTEXTELAA"/>
      </w:pPr>
      <w:r>
        <w:t>The National Quality Standard (NQS, 2020) requires all Family Day Care service providers and educators to be assessed on how road safety education initiatives are incorporated into the program.</w:t>
      </w:r>
    </w:p>
    <w:p w14:paraId="48A2307F" w14:textId="0C64BA4F" w:rsidR="0040260E" w:rsidRDefault="00FB3DAC" w:rsidP="00A3363D">
      <w:pPr>
        <w:pStyle w:val="BODYTEXTELAA"/>
      </w:pPr>
      <w:r>
        <w:t xml:space="preserve">The Victorian Road Safety Act 1986 and associated rules and regulations are designed to improve safety for all road users. Specific legislation, regulations, </w:t>
      </w:r>
      <w:r w:rsidR="00420623">
        <w:t>rules,</w:t>
      </w:r>
      <w:r>
        <w:t xml:space="preserve"> and standards (refer to Legislation and standards) relate to motor vehicles, pedestrians and cyclists including the use of child restraints in motor vehicles and the wearing of bicycle helmets.</w:t>
      </w:r>
    </w:p>
    <w:p w14:paraId="71BA7286" w14:textId="77777777" w:rsidR="001042C9" w:rsidRDefault="001042C9" w:rsidP="005170DF">
      <w:pPr>
        <w:pStyle w:val="Style1"/>
      </w:pPr>
      <w:r>
        <w:t>LEGISLATION AND STANDARDS</w:t>
      </w:r>
    </w:p>
    <w:p w14:paraId="18C86C9A" w14:textId="77777777" w:rsidR="001042C9" w:rsidRDefault="001042C9" w:rsidP="00A3363D">
      <w:pPr>
        <w:pStyle w:val="BODYTEXTELAA"/>
      </w:pPr>
      <w:r>
        <w:t>Relevant legislation and standards include but are not limited to:</w:t>
      </w:r>
    </w:p>
    <w:p w14:paraId="31438EA1" w14:textId="77777777" w:rsidR="00BE6458" w:rsidRDefault="00BE6458" w:rsidP="00AE5C7F">
      <w:pPr>
        <w:pStyle w:val="BodyTextBullet1"/>
        <w:framePr w:wrap="around"/>
      </w:pPr>
      <w:r>
        <w:t>Education and Care Services National Law Act 2010</w:t>
      </w:r>
    </w:p>
    <w:p w14:paraId="07C37834" w14:textId="77777777" w:rsidR="00BE6458" w:rsidRDefault="00BE6458" w:rsidP="00AE5C7F">
      <w:pPr>
        <w:pStyle w:val="BodyTextBullet1"/>
        <w:framePr w:wrap="around"/>
      </w:pPr>
      <w:r>
        <w:t>Education and Care Services National Regulations 2011: Regulations 99, 100, 101, 102, 159, 160, 161</w:t>
      </w:r>
    </w:p>
    <w:p w14:paraId="70E721D4" w14:textId="77777777" w:rsidR="00BE6458" w:rsidRDefault="00BE6458" w:rsidP="00AE5C7F">
      <w:pPr>
        <w:pStyle w:val="BodyTextBullet1"/>
        <w:framePr w:wrap="around"/>
      </w:pPr>
      <w:r w:rsidRPr="00F84A4A">
        <w:t>My Time Our Place (2022, V2.0)</w:t>
      </w:r>
    </w:p>
    <w:p w14:paraId="6E09B208" w14:textId="77777777" w:rsidR="00BE6458" w:rsidRDefault="00BE6458" w:rsidP="00AE5C7F">
      <w:pPr>
        <w:pStyle w:val="BodyTextBullet1"/>
        <w:framePr w:wrap="around"/>
      </w:pPr>
      <w:r>
        <w:t>National Quality Standard</w:t>
      </w:r>
    </w:p>
    <w:p w14:paraId="04FFCC07" w14:textId="77777777" w:rsidR="00BE6458" w:rsidRDefault="00BE6458" w:rsidP="00AE5C7F">
      <w:pPr>
        <w:pStyle w:val="BodyTextBullet1"/>
        <w:framePr w:wrap="around"/>
      </w:pPr>
      <w:r>
        <w:t xml:space="preserve">Quality Area 2: Children’s Health and Safety </w:t>
      </w:r>
    </w:p>
    <w:p w14:paraId="6442EA67" w14:textId="77777777" w:rsidR="00BE6458" w:rsidRDefault="00BE6458" w:rsidP="00AE5C7F">
      <w:pPr>
        <w:pStyle w:val="BodyTextBullet1"/>
        <w:framePr w:wrap="around"/>
      </w:pPr>
      <w:r>
        <w:t xml:space="preserve">Quality Area 6: Collaborative Partnerships with Families and Communities </w:t>
      </w:r>
    </w:p>
    <w:p w14:paraId="762764A8" w14:textId="77777777" w:rsidR="00BE6458" w:rsidRDefault="00BE6458" w:rsidP="00AE5C7F">
      <w:pPr>
        <w:pStyle w:val="BodyTextBullet1"/>
        <w:framePr w:wrap="around"/>
      </w:pPr>
      <w:r>
        <w:t xml:space="preserve">Road Safety Act 1986 </w:t>
      </w:r>
    </w:p>
    <w:p w14:paraId="604D68CE" w14:textId="77777777" w:rsidR="00BE6458" w:rsidRDefault="00BE6458" w:rsidP="00AE5C7F">
      <w:pPr>
        <w:pStyle w:val="BodyTextBullet1"/>
        <w:framePr w:wrap="around"/>
      </w:pPr>
      <w:r>
        <w:t>Road Safety Road Rules 2009 (Vic)</w:t>
      </w:r>
    </w:p>
    <w:p w14:paraId="14BA96B5" w14:textId="77777777" w:rsidR="00BE6458" w:rsidRDefault="00BE6458" w:rsidP="00AE5C7F">
      <w:pPr>
        <w:pStyle w:val="BodyTextBullet1"/>
        <w:framePr w:wrap="around"/>
      </w:pPr>
      <w:r>
        <w:t>The Early Years Development Framework (2022, V.2.0)</w:t>
      </w:r>
    </w:p>
    <w:p w14:paraId="18D9D6DE" w14:textId="77777777" w:rsidR="005170DF" w:rsidRDefault="005170DF" w:rsidP="00A3363D">
      <w:pPr>
        <w:pStyle w:val="BODYTEXTELAA"/>
      </w:pPr>
    </w:p>
    <w:p w14:paraId="477D7939" w14:textId="0F823D1C" w:rsidR="00F359D9" w:rsidRDefault="0094322F" w:rsidP="00A3363D">
      <w:pPr>
        <w:pStyle w:val="BODYTEXTELAA"/>
      </w:pPr>
      <w:r>
        <w:rPr>
          <w:noProof/>
        </w:rPr>
        <w:drawing>
          <wp:anchor distT="0" distB="0" distL="114300" distR="114300" simplePos="0" relativeHeight="251675136"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01408"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518FD" id="Straight Connector 12" o:spid="_x0000_s1026" style="position:absolute;flip: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3DDDF3DA" w:rsidR="009324BF" w:rsidRDefault="0013704A" w:rsidP="00A3363D">
      <w:pPr>
        <w:pStyle w:val="BODYTEXTELAA"/>
      </w:pPr>
      <w:r w:rsidRPr="003E6337">
        <w:t xml:space="preserve">The terms defined in this section relate specifically to this policy. </w:t>
      </w:r>
    </w:p>
    <w:p w14:paraId="16AA4A52" w14:textId="77777777" w:rsidR="00382EE0" w:rsidRPr="00382EE0" w:rsidRDefault="00382EE0" w:rsidP="00A3363D">
      <w:pPr>
        <w:pStyle w:val="BODYTEXTELAA"/>
        <w:rPr>
          <w:b/>
          <w:bCs/>
        </w:rPr>
      </w:pPr>
      <w:r w:rsidRPr="00382EE0">
        <w:rPr>
          <w:b/>
          <w:bCs/>
        </w:rPr>
        <w:t xml:space="preserve">Additional seats (or dickie seats): </w:t>
      </w:r>
      <w:r w:rsidRPr="00A6010E">
        <w:t>Seats that are added to a vehicle after its production to enable more people to be carried in the vehicle</w:t>
      </w:r>
      <w:r w:rsidRPr="00382EE0">
        <w:rPr>
          <w:b/>
          <w:bCs/>
        </w:rPr>
        <w:t xml:space="preserve">.  </w:t>
      </w:r>
    </w:p>
    <w:p w14:paraId="1DF1E470" w14:textId="77777777" w:rsidR="00382EE0" w:rsidRPr="00382EE0" w:rsidRDefault="00382EE0" w:rsidP="00A3363D">
      <w:pPr>
        <w:pStyle w:val="BODYTEXTELAA"/>
        <w:rPr>
          <w:b/>
          <w:bCs/>
        </w:rPr>
      </w:pPr>
      <w:r w:rsidRPr="00382EE0">
        <w:rPr>
          <w:b/>
          <w:bCs/>
        </w:rPr>
        <w:t xml:space="preserve">Adequate supervision: </w:t>
      </w:r>
      <w:r w:rsidRPr="00A6010E">
        <w:t>Supervision refers to constant and active supervision of every child at the family day care residence or venue, on excursion or during a regular outing.</w:t>
      </w:r>
    </w:p>
    <w:p w14:paraId="63D55C73" w14:textId="095BC57A" w:rsidR="00382EE0" w:rsidRPr="00A6010E" w:rsidRDefault="00382EE0" w:rsidP="00AE5C7F">
      <w:pPr>
        <w:pStyle w:val="BodyTextBullet1"/>
        <w:framePr w:wrap="around"/>
      </w:pPr>
      <w:r w:rsidRPr="00A6010E">
        <w:t xml:space="preserve">Adequate supervision requires educators to always be in a position to observe each child so that they are in sight and/or hearing of an educator at all </w:t>
      </w:r>
      <w:proofErr w:type="gramStart"/>
      <w:r w:rsidRPr="00A6010E">
        <w:t>times</w:t>
      </w:r>
      <w:proofErr w:type="gramEnd"/>
    </w:p>
    <w:p w14:paraId="0B4897B9" w14:textId="20D75AAF" w:rsidR="00382EE0" w:rsidRPr="00A6010E" w:rsidRDefault="00382EE0" w:rsidP="00AE5C7F">
      <w:pPr>
        <w:pStyle w:val="BodyTextBullet1"/>
        <w:framePr w:wrap="around"/>
      </w:pPr>
      <w:r w:rsidRPr="00A6010E">
        <w:t xml:space="preserve">Legislative requirements for educator-to-child ratios must be complied with at all </w:t>
      </w:r>
      <w:proofErr w:type="gramStart"/>
      <w:r w:rsidRPr="00A6010E">
        <w:t>times</w:t>
      </w:r>
      <w:proofErr w:type="gramEnd"/>
    </w:p>
    <w:p w14:paraId="23B2B3C3" w14:textId="77777777" w:rsidR="00250058" w:rsidRDefault="00250058" w:rsidP="00250058">
      <w:pPr>
        <w:pStyle w:val="Style2"/>
        <w:ind w:left="1276"/>
      </w:pPr>
    </w:p>
    <w:p w14:paraId="1779FDAD" w14:textId="43CCD275" w:rsidR="00382EE0" w:rsidRPr="00773417" w:rsidRDefault="00382EE0" w:rsidP="00250058">
      <w:pPr>
        <w:pStyle w:val="Style2"/>
        <w:ind w:left="1276"/>
      </w:pPr>
      <w:r w:rsidRPr="00773417">
        <w:t>Variables affecting supervision levels include:</w:t>
      </w:r>
    </w:p>
    <w:p w14:paraId="3E059F81" w14:textId="5BF240F5" w:rsidR="00382EE0" w:rsidRPr="00773417" w:rsidRDefault="00382EE0" w:rsidP="00AE5C7F">
      <w:pPr>
        <w:pStyle w:val="BodyTextBullet1"/>
        <w:framePr w:wrap="around"/>
      </w:pPr>
      <w:r w:rsidRPr="00773417">
        <w:t xml:space="preserve">number, </w:t>
      </w:r>
      <w:r w:rsidR="00827628" w:rsidRPr="00773417">
        <w:t>age,</w:t>
      </w:r>
      <w:r w:rsidRPr="00773417">
        <w:t xml:space="preserve"> and abilities of children</w:t>
      </w:r>
    </w:p>
    <w:p w14:paraId="78C4E08A" w14:textId="7D8284F9" w:rsidR="00382EE0" w:rsidRPr="00773417" w:rsidRDefault="00382EE0" w:rsidP="00AE5C7F">
      <w:pPr>
        <w:pStyle w:val="BodyTextBullet1"/>
        <w:framePr w:wrap="around"/>
      </w:pPr>
      <w:r w:rsidRPr="00773417">
        <w:t>positioning of the educator</w:t>
      </w:r>
    </w:p>
    <w:p w14:paraId="33E715AE" w14:textId="5934C261" w:rsidR="00382EE0" w:rsidRPr="00773417" w:rsidRDefault="00382EE0" w:rsidP="00AE5C7F">
      <w:pPr>
        <w:pStyle w:val="BodyTextBullet1"/>
        <w:framePr w:wrap="around"/>
      </w:pPr>
      <w:r w:rsidRPr="00773417">
        <w:t>current activity of each child</w:t>
      </w:r>
    </w:p>
    <w:p w14:paraId="43377E51" w14:textId="41DF287B" w:rsidR="00382EE0" w:rsidRPr="00773417" w:rsidRDefault="00382EE0" w:rsidP="00AE5C7F">
      <w:pPr>
        <w:pStyle w:val="BodyTextBullet1"/>
        <w:framePr w:wrap="around"/>
      </w:pPr>
      <w:r w:rsidRPr="00773417">
        <w:t>areas in which the children are engaged in an activity (visibility and accessibility)</w:t>
      </w:r>
    </w:p>
    <w:p w14:paraId="42F5B58E" w14:textId="67F8785D" w:rsidR="00382EE0" w:rsidRPr="00773417" w:rsidRDefault="00382EE0" w:rsidP="00AE5C7F">
      <w:pPr>
        <w:pStyle w:val="BodyTextBullet1"/>
        <w:framePr w:wrap="around"/>
      </w:pPr>
      <w:r w:rsidRPr="00773417">
        <w:t>developmental profile of each child and of the group of children.</w:t>
      </w:r>
    </w:p>
    <w:p w14:paraId="6742D10A" w14:textId="77777777" w:rsidR="00382EE0" w:rsidRPr="00382EE0" w:rsidRDefault="00382EE0" w:rsidP="00A3363D">
      <w:pPr>
        <w:pStyle w:val="BODYTEXTELAA"/>
        <w:rPr>
          <w:b/>
          <w:bCs/>
        </w:rPr>
      </w:pPr>
      <w:r w:rsidRPr="00382EE0">
        <w:rPr>
          <w:b/>
          <w:bCs/>
        </w:rPr>
        <w:t xml:space="preserve">Approved Provider:  </w:t>
      </w:r>
      <w:r w:rsidRPr="000D583D">
        <w:t xml:space="preserve">An individual or organisation that has completed an application and been approved by the Regulatory Authority as fit and proper </w:t>
      </w:r>
      <w:r w:rsidRPr="00D45147">
        <w:rPr>
          <w:rStyle w:val="RegulationLawChar"/>
        </w:rPr>
        <w:t xml:space="preserve">(in accordance with Sections 12, 13 and 14 of the National Law) </w:t>
      </w:r>
      <w:r w:rsidRPr="000D583D">
        <w:t xml:space="preserve">to operate one or more education and care services. The Approved Provider has overall responsibility to ensure that every part of the </w:t>
      </w:r>
      <w:r w:rsidRPr="00D45147">
        <w:rPr>
          <w:rStyle w:val="RegulationLawChar"/>
        </w:rPr>
        <w:t>National Law, Regulations and National Quality Standard</w:t>
      </w:r>
      <w:r w:rsidRPr="000D583D">
        <w:t xml:space="preserve"> are met.</w:t>
      </w:r>
    </w:p>
    <w:p w14:paraId="095A5F47" w14:textId="77777777" w:rsidR="00382EE0" w:rsidRPr="00382EE0" w:rsidRDefault="00382EE0" w:rsidP="00A3363D">
      <w:pPr>
        <w:pStyle w:val="BODYTEXTELAA"/>
        <w:rPr>
          <w:b/>
          <w:bCs/>
        </w:rPr>
      </w:pPr>
      <w:r w:rsidRPr="00382EE0">
        <w:rPr>
          <w:b/>
          <w:bCs/>
        </w:rPr>
        <w:t xml:space="preserve">Authorised driver: </w:t>
      </w:r>
      <w:r w:rsidRPr="00D45147">
        <w:t>A driver that has been approved by the Family Day Care approved provider to drive children attending a specified Family Day Care residence/venue.</w:t>
      </w:r>
      <w:r w:rsidRPr="00382EE0">
        <w:rPr>
          <w:b/>
          <w:bCs/>
        </w:rPr>
        <w:t xml:space="preserve">  </w:t>
      </w:r>
    </w:p>
    <w:p w14:paraId="36997B4E" w14:textId="5F0CB140" w:rsidR="00A6010E" w:rsidRDefault="00C453E0" w:rsidP="00A3363D">
      <w:pPr>
        <w:pStyle w:val="BODYTEXTELAA"/>
      </w:pPr>
      <w:r>
        <w:rPr>
          <w:noProof/>
        </w:rPr>
        <w:lastRenderedPageBreak/>
        <mc:AlternateContent>
          <mc:Choice Requires="wps">
            <w:drawing>
              <wp:anchor distT="0" distB="0" distL="114300" distR="114300" simplePos="0" relativeHeight="251724288" behindDoc="0" locked="0" layoutInCell="1" allowOverlap="1" wp14:anchorId="310F77F1" wp14:editId="5AFDDEE9">
                <wp:simplePos x="0" y="0"/>
                <wp:positionH relativeFrom="column">
                  <wp:posOffset>798974</wp:posOffset>
                </wp:positionH>
                <wp:positionV relativeFrom="paragraph">
                  <wp:posOffset>510094</wp:posOffset>
                </wp:positionV>
                <wp:extent cx="5282697" cy="520574"/>
                <wp:effectExtent l="0" t="0" r="0" b="0"/>
                <wp:wrapNone/>
                <wp:docPr id="6" name="Rectangle 6"/>
                <wp:cNvGraphicFramePr/>
                <a:graphic xmlns:a="http://schemas.openxmlformats.org/drawingml/2006/main">
                  <a:graphicData uri="http://schemas.microsoft.com/office/word/2010/wordprocessingShape">
                    <wps:wsp>
                      <wps:cNvSpPr/>
                      <wps:spPr>
                        <a:xfrm>
                          <a:off x="0" y="0"/>
                          <a:ext cx="5282697" cy="52057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55056" w14:textId="7EF5217F" w:rsidR="00EE1FAF" w:rsidRPr="00EE1FAF" w:rsidRDefault="00EE1FAF" w:rsidP="00EE1FAF">
                            <w:pPr>
                              <w:rPr>
                                <w:sz w:val="16"/>
                                <w:szCs w:val="16"/>
                              </w:rPr>
                            </w:pPr>
                            <w:r w:rsidRPr="00EE1FAF">
                              <w:rPr>
                                <w:sz w:val="16"/>
                                <w:szCs w:val="16"/>
                              </w:rPr>
                              <w:t>The National Law and National Regulations do not specify a minimum age limit for an authorised nominee. Each service provider will need to determine if a person under the age of 18 is able to be an authorised nominee and, if so, what constitutes the minimum acceptable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0F77F1" id="Rectangle 6" o:spid="_x0000_s1030" style="position:absolute;left:0;text-align:left;margin-left:62.9pt;margin-top:40.15pt;width:415.95pt;height:41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" fillcolor="#0072ce [3204]" stroked="f" strokeweight="2pt">
                <v:textbox>
                  <w:txbxContent>
                    <w:p w14:paraId="24C55056" w14:textId="7EF5217F" w:rsidR="00EE1FAF" w:rsidRPr="00EE1FAF" w:rsidRDefault="00EE1FAF" w:rsidP="00EE1FAF">
                      <w:pPr>
                        <w:rPr>
                          <w:sz w:val="16"/>
                          <w:szCs w:val="16"/>
                        </w:rPr>
                      </w:pPr>
                      <w:r w:rsidRPr="00EE1FAF">
                        <w:rPr>
                          <w:sz w:val="16"/>
                          <w:szCs w:val="16"/>
                        </w:rPr>
                        <w:t>The National Law and National Regulations do not specify a minimum age limit for an authorised nominee. Each service provider will need to determine if a person under the age of 18 is able to be an authorised nominee and, if so, what constitutes the minimum acceptable age.</w:t>
                      </w:r>
                    </w:p>
                  </w:txbxContent>
                </v:textbox>
              </v:rect>
            </w:pict>
          </mc:Fallback>
        </mc:AlternateContent>
      </w:r>
      <w:r w:rsidR="00382EE0" w:rsidRPr="00382EE0">
        <w:rPr>
          <w:b/>
          <w:bCs/>
        </w:rPr>
        <w:t xml:space="preserve">Authorised nominee: </w:t>
      </w:r>
      <w:r w:rsidR="00382EE0" w:rsidRPr="00D45147">
        <w:t xml:space="preserve">A person who has been given written authority by the family </w:t>
      </w:r>
      <w:r w:rsidR="00D45147" w:rsidRPr="00D45147">
        <w:t>member of</w:t>
      </w:r>
      <w:r w:rsidR="00382EE0" w:rsidRPr="00D45147">
        <w:t xml:space="preserve"> a child to collect that child from the Family Day Care educator. These details will be on the child’s enrolment form.</w:t>
      </w:r>
    </w:p>
    <w:p w14:paraId="5E2C002B" w14:textId="0E47441C" w:rsidR="00D45147" w:rsidRDefault="00D45147" w:rsidP="00A3363D">
      <w:pPr>
        <w:pStyle w:val="BODYTEXTELAA"/>
      </w:pPr>
    </w:p>
    <w:p w14:paraId="3ED6B11D" w14:textId="4D556945" w:rsidR="00D45147" w:rsidRDefault="00D45147" w:rsidP="00A3363D">
      <w:pPr>
        <w:pStyle w:val="BODYTEXTELAA"/>
      </w:pPr>
    </w:p>
    <w:p w14:paraId="1E192855" w14:textId="03CFF3D0" w:rsidR="003D4F65" w:rsidRPr="003D4F65" w:rsidRDefault="003D4F65" w:rsidP="00A3363D">
      <w:pPr>
        <w:pStyle w:val="BODYTEXTELAA"/>
        <w:rPr>
          <w:b/>
          <w:bCs/>
        </w:rPr>
      </w:pPr>
      <w:r w:rsidRPr="003D4F65">
        <w:rPr>
          <w:b/>
          <w:bCs/>
        </w:rPr>
        <w:t xml:space="preserve">Booster cushion: </w:t>
      </w:r>
      <w:r w:rsidRPr="003D4F65">
        <w:t xml:space="preserve">A device used to raise the child’s seating position for use with an adult lap-sash seatbelt, but has </w:t>
      </w:r>
      <w:proofErr w:type="gramStart"/>
      <w:r w:rsidRPr="003D4F65">
        <w:t>no</w:t>
      </w:r>
      <w:proofErr w:type="gramEnd"/>
      <w:r w:rsidRPr="003D4F65">
        <w:t xml:space="preserve"> back and no top tether strap.</w:t>
      </w:r>
      <w:r w:rsidR="007C5698">
        <w:t xml:space="preserve"> </w:t>
      </w:r>
      <w:r w:rsidR="00D5478B">
        <w:t>This device does not meet Australian Standards and cannot be used in Australia.</w:t>
      </w:r>
    </w:p>
    <w:p w14:paraId="44765E7C" w14:textId="149B2700" w:rsidR="00D45147" w:rsidRDefault="003D4F65" w:rsidP="00A3363D">
      <w:pPr>
        <w:pStyle w:val="BODYTEXTELAA"/>
        <w:rPr>
          <w:b/>
          <w:bCs/>
        </w:rPr>
      </w:pPr>
      <w:r w:rsidRPr="003D4F65">
        <w:rPr>
          <w:b/>
          <w:bCs/>
        </w:rPr>
        <w:t xml:space="preserve">Booster seat: </w:t>
      </w:r>
      <w:r w:rsidRPr="003D4F65">
        <w:t>A device used for raising the child’s position in the motor vehicle and adapting an adult lap-sash seatbelt to make it suitable for a child. A booster seat has a back above the seating plane and may have a top tether strap.</w:t>
      </w:r>
    </w:p>
    <w:p w14:paraId="11E6A2EC" w14:textId="23636153" w:rsidR="00D8455E" w:rsidRDefault="00D8455E" w:rsidP="00A3363D">
      <w:pPr>
        <w:pStyle w:val="BODYTEXTELAA"/>
      </w:pPr>
      <w:r w:rsidRPr="00674E5B">
        <w:rPr>
          <w:b/>
          <w:bCs/>
        </w:rPr>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482BA085" w14:textId="662BBF12" w:rsidR="009310AD" w:rsidRPr="009310AD" w:rsidRDefault="009310AD" w:rsidP="00A3363D">
      <w:pPr>
        <w:pStyle w:val="BODYTEXTELAA"/>
        <w:rPr>
          <w:b/>
          <w:bCs/>
        </w:rPr>
      </w:pPr>
      <w:r w:rsidRPr="009310AD">
        <w:rPr>
          <w:b/>
          <w:bCs/>
        </w:rPr>
        <w:t xml:space="preserve">Child Restraint Evaluation Program (CREP): </w:t>
      </w:r>
      <w:r w:rsidRPr="009310AD">
        <w:t xml:space="preserve">An assessment program that provides information and ratings on the levels of protection from injury in a crash provided by child restraints, and the ease with which these restraints can be used correctly – </w:t>
      </w:r>
      <w:hyperlink r:id="rId16" w:history="1">
        <w:r w:rsidR="000426BB" w:rsidRPr="00BF5797">
          <w:rPr>
            <w:rStyle w:val="Hyperlink"/>
            <w:color w:val="548DD4" w:themeColor="text2" w:themeTint="99"/>
          </w:rPr>
          <w:t>www.child</w:t>
        </w:r>
        <w:r w:rsidR="000426BB" w:rsidRPr="00BF5797">
          <w:rPr>
            <w:rStyle w:val="Hyperlink"/>
            <w:color w:val="548DD4" w:themeColor="text2" w:themeTint="99"/>
          </w:rPr>
          <w:t>c</w:t>
        </w:r>
        <w:r w:rsidR="000426BB" w:rsidRPr="00BF5797">
          <w:rPr>
            <w:rStyle w:val="Hyperlink"/>
            <w:color w:val="548DD4" w:themeColor="text2" w:themeTint="99"/>
          </w:rPr>
          <w:t>arseats.com.au</w:t>
        </w:r>
      </w:hyperlink>
    </w:p>
    <w:p w14:paraId="69244FCF" w14:textId="0EB05969" w:rsidR="009310AD" w:rsidRDefault="009310AD" w:rsidP="00A3363D">
      <w:pPr>
        <w:pStyle w:val="BODYTEXTELAA"/>
        <w:rPr>
          <w:b/>
          <w:bCs/>
        </w:rPr>
      </w:pPr>
      <w:r w:rsidRPr="009310AD">
        <w:rPr>
          <w:b/>
          <w:bCs/>
        </w:rPr>
        <w:t xml:space="preserve">Child safety harness: </w:t>
      </w:r>
      <w:r w:rsidRPr="001233A4">
        <w:t>An accessory that is a harness worn by the child. It attaches to an anchor point in the motor vehicle and is held in place by a lap-only belt.</w:t>
      </w:r>
      <w:r w:rsidR="003B62FA">
        <w:t xml:space="preserve"> Use of these type of harnesses is not recommended unless prescribed by a medical professional.</w:t>
      </w:r>
    </w:p>
    <w:p w14:paraId="4AC29321" w14:textId="77777777" w:rsidR="003A444C" w:rsidRPr="003A444C" w:rsidRDefault="003A444C" w:rsidP="00A3363D">
      <w:pPr>
        <w:pStyle w:val="BODYTEXTELAA"/>
        <w:rPr>
          <w:b/>
          <w:bCs/>
        </w:rPr>
      </w:pPr>
      <w:r w:rsidRPr="003A444C">
        <w:rPr>
          <w:b/>
          <w:bCs/>
        </w:rPr>
        <w:t xml:space="preserve">Family Day Care Coordinators: </w:t>
      </w:r>
      <w:r w:rsidRPr="009B0008">
        <w:t xml:space="preserve">registered with the service through visits to Family Day Care residences/venues to ensure the </w:t>
      </w:r>
      <w:r w:rsidRPr="009B0008">
        <w:rPr>
          <w:rStyle w:val="RegulationLawChar"/>
        </w:rPr>
        <w:t>National Law, Regulations and National Quality Standard</w:t>
      </w:r>
      <w:r w:rsidRPr="009B0008">
        <w:t xml:space="preserve"> are met.</w:t>
      </w:r>
    </w:p>
    <w:p w14:paraId="198232AB" w14:textId="267A977D" w:rsidR="003A444C" w:rsidRPr="003A444C" w:rsidRDefault="003A444C" w:rsidP="00A3363D">
      <w:pPr>
        <w:pStyle w:val="BODYTEXTELAA"/>
        <w:rPr>
          <w:b/>
          <w:bCs/>
        </w:rPr>
      </w:pPr>
      <w:r w:rsidRPr="003A444C">
        <w:rPr>
          <w:b/>
          <w:bCs/>
        </w:rPr>
        <w:t xml:space="preserve">Citizens: </w:t>
      </w:r>
      <w:r w:rsidRPr="009B0008">
        <w:t>participating members of local, national and global communities (MTOP V2.0, p.64 2022)</w:t>
      </w:r>
    </w:p>
    <w:p w14:paraId="32DE7A87" w14:textId="77777777" w:rsidR="003A444C" w:rsidRPr="003A444C" w:rsidRDefault="003A444C" w:rsidP="00A3363D">
      <w:pPr>
        <w:pStyle w:val="BODYTEXTELAA"/>
        <w:rPr>
          <w:b/>
          <w:bCs/>
        </w:rPr>
      </w:pPr>
      <w:r w:rsidRPr="003A444C">
        <w:rPr>
          <w:b/>
          <w:bCs/>
        </w:rPr>
        <w:t xml:space="preserve">Dickie (or </w:t>
      </w:r>
      <w:proofErr w:type="spellStart"/>
      <w:r w:rsidRPr="003A444C">
        <w:rPr>
          <w:b/>
          <w:bCs/>
        </w:rPr>
        <w:t>Dikkie</w:t>
      </w:r>
      <w:proofErr w:type="spellEnd"/>
      <w:r w:rsidRPr="003A444C">
        <w:rPr>
          <w:b/>
          <w:bCs/>
        </w:rPr>
        <w:t xml:space="preserve">) seats: </w:t>
      </w:r>
      <w:r w:rsidRPr="009B0008">
        <w:t>Refer to definition of Additional seats.</w:t>
      </w:r>
    </w:p>
    <w:p w14:paraId="1C0F4D8F" w14:textId="61E56257" w:rsidR="003A444C" w:rsidRPr="003A444C" w:rsidRDefault="003A444C" w:rsidP="00A3363D">
      <w:pPr>
        <w:pStyle w:val="BODYTEXTELAA"/>
        <w:rPr>
          <w:b/>
          <w:bCs/>
        </w:rPr>
      </w:pPr>
      <w:r w:rsidRPr="003A444C">
        <w:rPr>
          <w:b/>
          <w:bCs/>
        </w:rPr>
        <w:t xml:space="preserve">Duty of care: </w:t>
      </w:r>
      <w:r w:rsidRPr="009B0008">
        <w:t xml:space="preserve">A common law concept that refers to the responsibilities of organisations to provide people with an adequate level of protection against harm and all </w:t>
      </w:r>
      <w:r w:rsidR="00927621" w:rsidRPr="009B0008">
        <w:t>reasonably</w:t>
      </w:r>
      <w:r w:rsidRPr="009B0008">
        <w:t xml:space="preserve"> foreseeable risk</w:t>
      </w:r>
      <w:r w:rsidR="00927621">
        <w:t>s</w:t>
      </w:r>
      <w:r w:rsidRPr="009B0008">
        <w:t xml:space="preserve"> of injury.</w:t>
      </w:r>
    </w:p>
    <w:p w14:paraId="121F297D" w14:textId="2F09D13D" w:rsidR="003A444C" w:rsidRPr="003A444C" w:rsidRDefault="003A444C" w:rsidP="00A3363D">
      <w:pPr>
        <w:pStyle w:val="BODYTEXTELAA"/>
        <w:rPr>
          <w:b/>
          <w:bCs/>
        </w:rPr>
      </w:pPr>
      <w:r w:rsidRPr="003A444C">
        <w:rPr>
          <w:b/>
          <w:bCs/>
        </w:rPr>
        <w:t xml:space="preserve">Informed consent: </w:t>
      </w:r>
      <w:r w:rsidRPr="009B0008">
        <w:t xml:space="preserve">(In relation to this policy) a written agreement to do something or to allow something to happen, only after all the relevant facts, including the alternatives and the possible consequences of the action/s, are </w:t>
      </w:r>
      <w:r w:rsidR="00927621" w:rsidRPr="009B0008">
        <w:t>known,</w:t>
      </w:r>
      <w:r w:rsidRPr="009B0008">
        <w:t xml:space="preserve"> and understood by persons providing consent.</w:t>
      </w:r>
      <w:r w:rsidRPr="003A444C">
        <w:rPr>
          <w:b/>
          <w:bCs/>
        </w:rPr>
        <w:t xml:space="preserve"> </w:t>
      </w:r>
    </w:p>
    <w:p w14:paraId="50875F46" w14:textId="77777777" w:rsidR="003A444C" w:rsidRDefault="003A444C" w:rsidP="00A3363D">
      <w:pPr>
        <w:pStyle w:val="BODYTEXTELAA"/>
      </w:pPr>
      <w:r w:rsidRPr="003A444C">
        <w:rPr>
          <w:b/>
          <w:bCs/>
        </w:rPr>
        <w:t xml:space="preserve">Nominated Supervisor:  </w:t>
      </w:r>
      <w:r w:rsidRPr="009B0008">
        <w:t xml:space="preserve">A person who is approved by the Approved Provider under Part 3 of the Act and consents to having the responsibility of the day-to-day operations for the service in accordance with the </w:t>
      </w:r>
      <w:r w:rsidRPr="009B0008">
        <w:rPr>
          <w:rStyle w:val="RegulationLawChar"/>
        </w:rPr>
        <w:t>National Regulations</w:t>
      </w:r>
      <w:r w:rsidRPr="009B0008">
        <w:t>. All services must have a Nominated Supervisor.</w:t>
      </w:r>
    </w:p>
    <w:p w14:paraId="7F4EA609" w14:textId="36028327" w:rsidR="00927621" w:rsidRDefault="00927621" w:rsidP="00927621">
      <w:pPr>
        <w:pStyle w:val="BODYTEXTELAA"/>
      </w:pPr>
      <w:r w:rsidRPr="00927621">
        <w:rPr>
          <w:b/>
          <w:bCs/>
        </w:rPr>
        <w:t>Regular outing:</w:t>
      </w:r>
      <w:r w:rsidRPr="00C2665F">
        <w:t xml:space="preserve"> </w:t>
      </w:r>
      <w:r>
        <w:t>M</w:t>
      </w:r>
      <w:r w:rsidRPr="00C2665F">
        <w:t>eans a walk, drive or trip to and from a destination that the service visits regularly as part of its educational program, and where the circumstances relevant to the risk assessment are substantially the same on each outing. (ACECQA 2022)</w:t>
      </w:r>
    </w:p>
    <w:p w14:paraId="745EE97A" w14:textId="18021A78" w:rsidR="003A444C" w:rsidRPr="0041246B" w:rsidRDefault="003A444C" w:rsidP="00A3363D">
      <w:pPr>
        <w:pStyle w:val="BODYTEXTELAA"/>
        <w:rPr>
          <w:b/>
          <w:color w:val="548DD4" w:themeColor="text2" w:themeTint="99"/>
        </w:rPr>
      </w:pPr>
      <w:r w:rsidRPr="003A444C">
        <w:rPr>
          <w:b/>
          <w:bCs/>
        </w:rPr>
        <w:t xml:space="preserve">Risk assessment: </w:t>
      </w:r>
      <w:r w:rsidRPr="000757BA">
        <w:t>A risk assessment must be carried out in accordance with Regulation 101. ACECQA provides a sample Excursion Risk Management Plan. Details of the safest route for travel, type of vehicle and required restraints can be included under Method of transport, including proposed route. The plan can be downloaded at:</w:t>
      </w:r>
      <w:r w:rsidR="000757BA" w:rsidRPr="000757BA">
        <w:t xml:space="preserve"> </w:t>
      </w:r>
      <w:hyperlink r:id="rId17" w:history="1">
        <w:r w:rsidR="004853C0" w:rsidRPr="0041246B">
          <w:rPr>
            <w:rStyle w:val="Hyperlink"/>
            <w:color w:val="548DD4" w:themeColor="text2" w:themeTint="99"/>
          </w:rPr>
          <w:t>www.acecqa.gov.au</w:t>
        </w:r>
      </w:hyperlink>
    </w:p>
    <w:p w14:paraId="4DA4D07F" w14:textId="782FE07B" w:rsidR="009310AD" w:rsidRDefault="003A444C" w:rsidP="00A3363D">
      <w:pPr>
        <w:pStyle w:val="BODYTEXTELAA"/>
        <w:rPr>
          <w:b/>
          <w:bCs/>
        </w:rPr>
      </w:pPr>
      <w:r w:rsidRPr="003A444C">
        <w:rPr>
          <w:b/>
          <w:bCs/>
        </w:rPr>
        <w:t xml:space="preserve">Wheeled toy:  </w:t>
      </w:r>
      <w:r w:rsidRPr="00342F49">
        <w:t>A child's pedal car, skateboard, scooter (other than a motorised scooter) or tricycle or a similar toy, but only when it is being used by a child who is under 12 years old.</w:t>
      </w:r>
    </w:p>
    <w:p w14:paraId="6C81F4A4" w14:textId="55CBFF30" w:rsidR="004F1BCC" w:rsidRDefault="004F1BCC" w:rsidP="00A3363D">
      <w:pPr>
        <w:pStyle w:val="BODYTEXTELAA"/>
      </w:pPr>
    </w:p>
    <w:p w14:paraId="7AC7B39C" w14:textId="77777777" w:rsidR="007B399F" w:rsidRDefault="007B399F" w:rsidP="00A3363D">
      <w:pPr>
        <w:pStyle w:val="BODYTEXTELAA"/>
      </w:pPr>
      <w:r>
        <w:rPr>
          <w:noProof/>
        </w:rPr>
        <mc:AlternateContent>
          <mc:Choice Requires="wps">
            <w:drawing>
              <wp:anchor distT="0" distB="0" distL="114300" distR="114300" simplePos="0" relativeHeight="251613696"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66ADA" id="Straight Connector 15" o:spid="_x0000_s1026" style="position:absolute;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lastRenderedPageBreak/>
        <w:drawing>
          <wp:anchor distT="0" distB="0" distL="114300" distR="114300" simplePos="0" relativeHeight="251687424"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77777777" w:rsidR="007B399F" w:rsidRDefault="007B399F" w:rsidP="000A55BC">
      <w:pPr>
        <w:pStyle w:val="Heading2"/>
      </w:pPr>
      <w:r>
        <w:t>Sources</w:t>
      </w:r>
    </w:p>
    <w:p w14:paraId="72090538" w14:textId="07C8AE0D" w:rsidR="00905C5E" w:rsidRPr="00E652F4" w:rsidRDefault="009A7736" w:rsidP="00AE5C7F">
      <w:pPr>
        <w:pStyle w:val="BodyTextBullet1"/>
        <w:framePr w:wrap="around"/>
      </w:pPr>
      <w:r w:rsidRPr="00E652F4">
        <w:t xml:space="preserve">Starting </w:t>
      </w:r>
      <w:r w:rsidR="003C089A" w:rsidRPr="00E652F4">
        <w:t xml:space="preserve">Out Safely: </w:t>
      </w:r>
      <w:hyperlink r:id="rId19" w:history="1">
        <w:r w:rsidR="00905C5E" w:rsidRPr="00E652F4">
          <w:rPr>
            <w:rStyle w:val="Hyperlink"/>
            <w:color w:val="548DD4" w:themeColor="text2" w:themeTint="99"/>
          </w:rPr>
          <w:t>www.childroadsafety.org.au</w:t>
        </w:r>
      </w:hyperlink>
    </w:p>
    <w:p w14:paraId="0EBC0553" w14:textId="5402569A" w:rsidR="00840BF9" w:rsidRPr="00E652F4" w:rsidRDefault="00840BF9" w:rsidP="00AE5C7F">
      <w:pPr>
        <w:pStyle w:val="BodyTextBullet1"/>
        <w:framePr w:wrap="around"/>
        <w:rPr>
          <w:rStyle w:val="Hyperlink"/>
          <w:color w:val="auto"/>
          <w:u w:val="none"/>
        </w:rPr>
      </w:pPr>
      <w:r w:rsidRPr="00E652F4">
        <w:t xml:space="preserve">Car Seats Save Lives: </w:t>
      </w:r>
      <w:hyperlink r:id="rId20" w:history="1">
        <w:r w:rsidRPr="00E652F4">
          <w:rPr>
            <w:rStyle w:val="Hyperlink"/>
            <w:color w:val="548DD4" w:themeColor="text2" w:themeTint="99"/>
          </w:rPr>
          <w:t>www.carseatssavelives.com.au</w:t>
        </w:r>
      </w:hyperlink>
    </w:p>
    <w:p w14:paraId="16FA67D5" w14:textId="77777777" w:rsidR="00B4553A" w:rsidRPr="00E652F4" w:rsidRDefault="00B4553A" w:rsidP="00AE5C7F">
      <w:pPr>
        <w:pStyle w:val="BodyTextBullet1"/>
        <w:framePr w:wrap="around"/>
        <w:rPr>
          <w:rStyle w:val="Hyperlink"/>
          <w:color w:val="auto"/>
          <w:u w:val="none"/>
        </w:rPr>
      </w:pPr>
      <w:r w:rsidRPr="00E652F4">
        <w:t xml:space="preserve">Early Learning Association Australia: </w:t>
      </w:r>
      <w:hyperlink r:id="rId21" w:history="1">
        <w:r w:rsidRPr="00E652F4">
          <w:rPr>
            <w:rStyle w:val="Hyperlink"/>
            <w:color w:val="548DD4" w:themeColor="text2" w:themeTint="99"/>
          </w:rPr>
          <w:t>www.elaa.org.au</w:t>
        </w:r>
      </w:hyperlink>
    </w:p>
    <w:p w14:paraId="542F1556" w14:textId="77777777" w:rsidR="00F20A79" w:rsidRDefault="00B4553A" w:rsidP="00AE5C7F">
      <w:pPr>
        <w:pStyle w:val="BodyTextBullet1"/>
        <w:framePr w:wrap="around"/>
      </w:pPr>
      <w:r w:rsidRPr="00E652F4">
        <w:t xml:space="preserve">Department of Transport: </w:t>
      </w:r>
      <w:hyperlink r:id="rId22" w:history="1">
        <w:r w:rsidRPr="00E652F4">
          <w:rPr>
            <w:rStyle w:val="Hyperlink"/>
            <w:color w:val="548DD4" w:themeColor="text2" w:themeTint="99"/>
          </w:rPr>
          <w:t>www.vicroads.vic.gov.au</w:t>
        </w:r>
      </w:hyperlink>
    </w:p>
    <w:p w14:paraId="5E24FFF1" w14:textId="67B6357E" w:rsidR="00840BF9" w:rsidRPr="00F20A79" w:rsidRDefault="00840BF9" w:rsidP="00AE5C7F">
      <w:pPr>
        <w:pStyle w:val="BodyTextBullet1"/>
        <w:framePr w:wrap="around"/>
        <w:rPr>
          <w:rStyle w:val="Hyperlink"/>
          <w:color w:val="auto"/>
          <w:u w:val="none"/>
        </w:rPr>
      </w:pPr>
      <w:r w:rsidRPr="00E652F4">
        <w:t xml:space="preserve">Best practice guidelines for the safe restraint of children travelling in motor vehicles. </w:t>
      </w:r>
      <w:hyperlink r:id="rId23" w:history="1">
        <w:r w:rsidR="003B6BF7" w:rsidRPr="00F20A79">
          <w:rPr>
            <w:rStyle w:val="Hyperlink"/>
            <w:color w:val="548DD4" w:themeColor="text2" w:themeTint="99"/>
          </w:rPr>
          <w:t>www.neura.edu.au/crs-guidelines</w:t>
        </w:r>
      </w:hyperlink>
    </w:p>
    <w:p w14:paraId="05F58783" w14:textId="250F91DF" w:rsidR="002522CF" w:rsidRPr="00B11AAD" w:rsidRDefault="002522CF" w:rsidP="00AE5C7F">
      <w:pPr>
        <w:pStyle w:val="BodyTextBullet1"/>
        <w:framePr w:wrap="around"/>
        <w:rPr>
          <w:rStyle w:val="Hyperlink"/>
          <w:color w:val="auto"/>
          <w:u w:val="none"/>
        </w:rPr>
      </w:pPr>
      <w:r w:rsidRPr="00B11AAD">
        <w:t>ACECQA</w:t>
      </w:r>
      <w:r w:rsidR="002F5B40" w:rsidRPr="00B11AAD">
        <w:t xml:space="preserve">, </w:t>
      </w:r>
      <w:r w:rsidRPr="00B11AAD">
        <w:t xml:space="preserve">Safe Transportation of Children: </w:t>
      </w:r>
      <w:hyperlink r:id="rId24" w:history="1">
        <w:r w:rsidR="000E36C5" w:rsidRPr="0051291A">
          <w:rPr>
            <w:rStyle w:val="Hyperlink"/>
            <w:color w:val="548DD4" w:themeColor="text2" w:themeTint="99"/>
          </w:rPr>
          <w:t>https://www.acecqa.gov.au/sites/default/files/2020-08/Infosheet-SafeTransportationOfChildren.pdf</w:t>
        </w:r>
      </w:hyperlink>
    </w:p>
    <w:p w14:paraId="25FB41D3" w14:textId="051EA32E" w:rsidR="003742CA" w:rsidRPr="00D25FAE" w:rsidRDefault="00865BBE" w:rsidP="00AE5C7F">
      <w:pPr>
        <w:pStyle w:val="BodyTextBullet1"/>
        <w:framePr w:wrap="around"/>
        <w:rPr>
          <w:rStyle w:val="Hyperlink"/>
          <w:color w:val="548DD4" w:themeColor="text2" w:themeTint="99"/>
          <w:u w:val="none"/>
        </w:rPr>
      </w:pPr>
      <w:r w:rsidRPr="00E652F4">
        <w:t>ACECQ</w:t>
      </w:r>
      <w:r w:rsidR="002F5B40" w:rsidRPr="00E652F4">
        <w:t xml:space="preserve">A, Changes to regular </w:t>
      </w:r>
      <w:r w:rsidR="003742CA" w:rsidRPr="00E652F4">
        <w:t>transportation</w:t>
      </w:r>
      <w:r w:rsidR="002F5B40" w:rsidRPr="00E652F4">
        <w:t xml:space="preserve"> of children commencing </w:t>
      </w:r>
      <w:r w:rsidR="003742CA" w:rsidRPr="00E652F4">
        <w:t>1 March 2023</w:t>
      </w:r>
      <w:r w:rsidR="00D25FAE">
        <w:t xml:space="preserve"> </w:t>
      </w:r>
      <w:hyperlink r:id="rId25" w:history="1">
        <w:r w:rsidR="00F41638" w:rsidRPr="00D25FAE">
          <w:rPr>
            <w:rStyle w:val="Hyperlink"/>
            <w:color w:val="548DD4" w:themeColor="text2" w:themeTint="99"/>
          </w:rPr>
          <w:t>https://www.acecqa.gov.au/sites/default/files/2023-01/Info_Fact_Sheet_ChangesToRegularTransportationOfChildren_March2023_0.pdf</w:t>
        </w:r>
      </w:hyperlink>
    </w:p>
    <w:p w14:paraId="2E82CFF8" w14:textId="5B0D865D" w:rsidR="00283E52" w:rsidRPr="00E652F4" w:rsidRDefault="00C549CD" w:rsidP="00AE5C7F">
      <w:pPr>
        <w:pStyle w:val="BodyTextBullet1"/>
        <w:framePr w:wrap="around"/>
      </w:pPr>
      <w:r w:rsidRPr="00E652F4">
        <w:t>Safe Transport Victoria</w:t>
      </w:r>
      <w:r w:rsidR="003713EB" w:rsidRPr="00E652F4">
        <w:t xml:space="preserve">: </w:t>
      </w:r>
      <w:hyperlink r:id="rId26" w:history="1">
        <w:r w:rsidR="003713EB" w:rsidRPr="00F41638">
          <w:rPr>
            <w:rStyle w:val="Hyperlink"/>
            <w:color w:val="548DD4" w:themeColor="text2" w:themeTint="99"/>
          </w:rPr>
          <w:t>https://transportsafety.vic.gov.au/</w:t>
        </w:r>
      </w:hyperlink>
    </w:p>
    <w:p w14:paraId="521C85AB" w14:textId="77777777" w:rsidR="000C5FAE" w:rsidRPr="00E652F4" w:rsidRDefault="007B399F" w:rsidP="000A55BC">
      <w:pPr>
        <w:pStyle w:val="Heading2"/>
      </w:pPr>
      <w:r w:rsidRPr="00E652F4">
        <w:t>Related Policies</w:t>
      </w:r>
    </w:p>
    <w:p w14:paraId="32BFDB89" w14:textId="05AF542F" w:rsidR="002A6533" w:rsidRPr="007B7974" w:rsidRDefault="002A6533" w:rsidP="00AE5C7F">
      <w:pPr>
        <w:pStyle w:val="BodyTextBullet1"/>
        <w:framePr w:wrap="around"/>
      </w:pPr>
      <w:r w:rsidRPr="007B7974">
        <w:t>Acceptance and Refusal of Authorisations</w:t>
      </w:r>
    </w:p>
    <w:p w14:paraId="0555D6E9" w14:textId="451E12DD" w:rsidR="002A6533" w:rsidRPr="007B7974" w:rsidRDefault="002A6533" w:rsidP="00AE5C7F">
      <w:pPr>
        <w:pStyle w:val="BodyTextBullet1"/>
        <w:framePr w:wrap="around"/>
      </w:pPr>
      <w:r w:rsidRPr="007B7974">
        <w:t>Child Safe Environment</w:t>
      </w:r>
    </w:p>
    <w:p w14:paraId="49226EB4" w14:textId="6349DBC5" w:rsidR="002A6533" w:rsidRPr="007B7974" w:rsidRDefault="002A6533" w:rsidP="00AE5C7F">
      <w:pPr>
        <w:pStyle w:val="BodyTextBullet1"/>
        <w:framePr w:wrap="around"/>
      </w:pPr>
      <w:r w:rsidRPr="007B7974">
        <w:t>Curriculum Development</w:t>
      </w:r>
    </w:p>
    <w:p w14:paraId="48FDC2DC" w14:textId="7167BCA0" w:rsidR="002A6533" w:rsidRPr="007B7974" w:rsidRDefault="002A6533" w:rsidP="00AE5C7F">
      <w:pPr>
        <w:pStyle w:val="BodyTextBullet1"/>
        <w:framePr w:wrap="around"/>
      </w:pPr>
      <w:r w:rsidRPr="007B7974">
        <w:t>Delivery and Collection of Children</w:t>
      </w:r>
    </w:p>
    <w:p w14:paraId="4A295919" w14:textId="61CB5EFA" w:rsidR="002A6533" w:rsidRPr="007B7974" w:rsidRDefault="002A6533" w:rsidP="00AE5C7F">
      <w:pPr>
        <w:pStyle w:val="BodyTextBullet1"/>
        <w:framePr w:wrap="around"/>
      </w:pPr>
      <w:r w:rsidRPr="007B7974">
        <w:t>Excursions and Service Events</w:t>
      </w:r>
    </w:p>
    <w:p w14:paraId="2F4BF27E" w14:textId="6F27280B" w:rsidR="002A6533" w:rsidRPr="007B7974" w:rsidRDefault="002A6533" w:rsidP="00AE5C7F">
      <w:pPr>
        <w:pStyle w:val="BodyTextBullet1"/>
        <w:framePr w:wrap="around"/>
      </w:pPr>
      <w:r w:rsidRPr="007B7974">
        <w:t>Inclusion and Equity</w:t>
      </w:r>
    </w:p>
    <w:p w14:paraId="168CED54" w14:textId="33BA4292" w:rsidR="005C2814" w:rsidRPr="007B7974" w:rsidRDefault="005C2814" w:rsidP="00AE5C7F">
      <w:pPr>
        <w:pStyle w:val="BodyTextBullet1"/>
        <w:framePr w:wrap="around"/>
      </w:pPr>
      <w:r w:rsidRPr="007B7974">
        <w:t>Incident</w:t>
      </w:r>
      <w:r w:rsidR="00AF1196" w:rsidRPr="007B7974">
        <w:t xml:space="preserve">, Injury, Trauma and Illness </w:t>
      </w:r>
    </w:p>
    <w:p w14:paraId="0FA2A085" w14:textId="086436AF" w:rsidR="002A6533" w:rsidRPr="007B7974" w:rsidRDefault="002A6533" w:rsidP="00AE5C7F">
      <w:pPr>
        <w:pStyle w:val="BodyTextBullet1"/>
        <w:framePr w:wrap="around"/>
      </w:pPr>
      <w:r w:rsidRPr="007B7974">
        <w:t>Occupational Health and Safety</w:t>
      </w:r>
    </w:p>
    <w:p w14:paraId="6CF4D280" w14:textId="43C49DB4" w:rsidR="002A6533" w:rsidRPr="007B7974" w:rsidRDefault="002A6533" w:rsidP="00AE5C7F">
      <w:pPr>
        <w:pStyle w:val="BodyTextBullet1"/>
        <w:framePr w:wrap="around"/>
      </w:pPr>
      <w:r w:rsidRPr="007B7974">
        <w:t>Supervision of Children</w:t>
      </w:r>
    </w:p>
    <w:p w14:paraId="70666926" w14:textId="1934A4E8" w:rsidR="000C5FAE" w:rsidRPr="000C5FAE" w:rsidRDefault="00D15C84" w:rsidP="00A3363D">
      <w:pPr>
        <w:pStyle w:val="BODYTEXTELAA"/>
      </w:pPr>
      <w:r>
        <w:rPr>
          <w:noProof/>
        </w:rPr>
        <w:drawing>
          <wp:anchor distT="0" distB="0" distL="114300" distR="114300" simplePos="0" relativeHeight="251699712" behindDoc="1" locked="1" layoutInCell="1" allowOverlap="1" wp14:anchorId="29122179" wp14:editId="0E2F7879">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1DA95FF0" w:rsidR="007B399F" w:rsidRDefault="007B399F" w:rsidP="00A3363D">
      <w:pPr>
        <w:pStyle w:val="BODYTEXTELAA"/>
      </w:pPr>
      <w:r>
        <w:rPr>
          <w:noProof/>
        </w:rPr>
        <mc:AlternateContent>
          <mc:Choice Requires="wps">
            <w:drawing>
              <wp:anchor distT="0" distB="0" distL="114300" distR="114300" simplePos="0" relativeHeight="251625984" behindDoc="0" locked="1" layoutInCell="1" allowOverlap="1" wp14:anchorId="16065EA5" wp14:editId="0D69A601">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8C613" id="Straight Connector 16" o:spid="_x0000_s1026" style="position:absolute;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3FE29F40" w:rsidR="007B399F" w:rsidRDefault="007B399F" w:rsidP="007343F6">
      <w:pPr>
        <w:pStyle w:val="Evaluation"/>
      </w:pPr>
      <w:r>
        <w:t>Evaluation</w:t>
      </w:r>
    </w:p>
    <w:p w14:paraId="7FFC0CC8" w14:textId="6607AFD5" w:rsidR="002B1C7D" w:rsidRDefault="00AA01C8" w:rsidP="00A3363D">
      <w:pPr>
        <w:pStyle w:val="BODYTEXTELAA"/>
      </w:pPr>
      <w:r>
        <w:t>To</w:t>
      </w:r>
      <w:r w:rsidR="002B1C7D">
        <w:t xml:space="preserve"> assess whether the values and purposes of the policy have been achieved, the </w:t>
      </w:r>
      <w:r w:rsidR="008C7779">
        <w:t>a</w:t>
      </w:r>
      <w:r w:rsidR="002B1C7D">
        <w:t xml:space="preserve">pproved </w:t>
      </w:r>
      <w:r w:rsidR="008C7779">
        <w:t>p</w:t>
      </w:r>
      <w:r w:rsidR="002B1C7D">
        <w:t>rovider will:</w:t>
      </w:r>
    </w:p>
    <w:p w14:paraId="710D572C" w14:textId="2D3A812A" w:rsidR="00FF6661" w:rsidRDefault="00FF6661" w:rsidP="00AE5C7F">
      <w:pPr>
        <w:pStyle w:val="BodyTextBullet1"/>
        <w:framePr w:wrap="around"/>
      </w:pPr>
      <w:r>
        <w:t xml:space="preserve">regularly seek feedback from parents/guardians, children, educators, management and all affected by the policy regarding its </w:t>
      </w:r>
      <w:proofErr w:type="gramStart"/>
      <w:r>
        <w:t>effectiveness</w:t>
      </w:r>
      <w:proofErr w:type="gramEnd"/>
    </w:p>
    <w:p w14:paraId="27D62AB9" w14:textId="77777777" w:rsidR="00FF6661" w:rsidRDefault="00FF6661" w:rsidP="00AE5C7F">
      <w:pPr>
        <w:pStyle w:val="BodyTextBullet1"/>
        <w:framePr w:wrap="around"/>
      </w:pPr>
      <w:r>
        <w:t xml:space="preserve">monitor the implementation, compliance, complaints and incidents in relation to this </w:t>
      </w:r>
      <w:proofErr w:type="gramStart"/>
      <w:r>
        <w:t>policy</w:t>
      </w:r>
      <w:proofErr w:type="gramEnd"/>
    </w:p>
    <w:p w14:paraId="5E31B8DF" w14:textId="77777777" w:rsidR="00FF6661" w:rsidRDefault="00FF6661" w:rsidP="00AE5C7F">
      <w:pPr>
        <w:pStyle w:val="BodyTextBullet1"/>
        <w:framePr w:wrap="around"/>
      </w:pPr>
      <w:r>
        <w:t xml:space="preserve">keep the policy up to date with current legislation, research, policy and best </w:t>
      </w:r>
      <w:proofErr w:type="gramStart"/>
      <w:r>
        <w:t>practice</w:t>
      </w:r>
      <w:proofErr w:type="gramEnd"/>
    </w:p>
    <w:p w14:paraId="348E2FA9" w14:textId="6E1F8C6A" w:rsidR="00FF6661" w:rsidRDefault="00FF6661" w:rsidP="00AE5C7F">
      <w:pPr>
        <w:pStyle w:val="BodyTextBullet1"/>
        <w:framePr w:wrap="around"/>
      </w:pPr>
      <w:r>
        <w:t xml:space="preserve">revise the policy and procedures as part of the service’s policy review cycle, or as </w:t>
      </w:r>
      <w:proofErr w:type="gramStart"/>
      <w:r>
        <w:t>required</w:t>
      </w:r>
      <w:proofErr w:type="gramEnd"/>
    </w:p>
    <w:p w14:paraId="038347D3" w14:textId="7ABDB7E6" w:rsidR="00765382" w:rsidRDefault="00CF3494" w:rsidP="00AE5C7F">
      <w:pPr>
        <w:pStyle w:val="BodyTextBullet1"/>
        <w:framePr w:wrap="around"/>
      </w:pPr>
      <w:r w:rsidRPr="00CF3494">
        <w:t xml:space="preserve">notifying all stakeholders affected by this policy at least 14 days before making any significant changes to this policy or its </w:t>
      </w:r>
      <w:r w:rsidR="00AA01C8" w:rsidRPr="00CF3494">
        <w:t>procedures unless</w:t>
      </w:r>
      <w:r w:rsidRPr="00CF3494">
        <w:t xml:space="preserve">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A3363D">
      <w:pPr>
        <w:pStyle w:val="BODYTEXTELAA"/>
      </w:pPr>
    </w:p>
    <w:p w14:paraId="35E38081" w14:textId="6C83463E" w:rsidR="007B399F" w:rsidRDefault="007B399F" w:rsidP="00A3363D">
      <w:pPr>
        <w:pStyle w:val="BODYTEXTELAA"/>
      </w:pPr>
      <w:r>
        <w:rPr>
          <w:noProof/>
        </w:rPr>
        <mc:AlternateContent>
          <mc:Choice Requires="wps">
            <w:drawing>
              <wp:anchor distT="0" distB="0" distL="114300" distR="114300" simplePos="0" relativeHeight="251638272" behindDoc="0" locked="1" layoutInCell="1" allowOverlap="1" wp14:anchorId="5126D3DC" wp14:editId="160C6B34">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D7564" id="Straight Connector 17"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712000"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77777777" w:rsidR="00CA21F0" w:rsidRDefault="00CA21F0" w:rsidP="00AE5C7F">
      <w:pPr>
        <w:pStyle w:val="BodyTextBullet1"/>
        <w:framePr w:wrap="around"/>
      </w:pPr>
      <w:r>
        <w:t xml:space="preserve">Attachment 1: National Practices for Early Childhood Road Safety Education </w:t>
      </w:r>
    </w:p>
    <w:p w14:paraId="66758DFD" w14:textId="08001BEF" w:rsidR="00CA21F0" w:rsidRDefault="00CA21F0" w:rsidP="00AE5C7F">
      <w:pPr>
        <w:pStyle w:val="BodyTextBullet1"/>
        <w:framePr w:wrap="around"/>
      </w:pPr>
      <w:r>
        <w:t xml:space="preserve">Attachment 2: Sample procedure when a child is observed to be at risk of harm while being transported to or from </w:t>
      </w:r>
      <w:r w:rsidR="001069C6">
        <w:t xml:space="preserve">a </w:t>
      </w:r>
      <w:r w:rsidR="001069C6" w:rsidRPr="001069C6">
        <w:t>Family Day Care premises by a family member</w:t>
      </w:r>
      <w:r w:rsidR="0071433E">
        <w:t>.</w:t>
      </w:r>
    </w:p>
    <w:p w14:paraId="3F367981" w14:textId="240458FA" w:rsidR="007B399F" w:rsidRDefault="00D15C84" w:rsidP="00A3363D">
      <w:pPr>
        <w:pStyle w:val="BODYTEXTELAA"/>
      </w:pPr>
      <w:r>
        <w:rPr>
          <w:noProof/>
        </w:rPr>
        <w:drawing>
          <wp:anchor distT="0" distB="0" distL="114300" distR="114300" simplePos="0" relativeHeight="251658254" behindDoc="1" locked="1" layoutInCell="1" allowOverlap="1" wp14:anchorId="5FF9EDD2" wp14:editId="63AB510E">
            <wp:simplePos x="0" y="0"/>
            <wp:positionH relativeFrom="column">
              <wp:posOffset>-53340</wp:posOffset>
            </wp:positionH>
            <wp:positionV relativeFrom="line">
              <wp:posOffset>177800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17C6CF1E" wp14:editId="3FB9C7F6">
                <wp:simplePos x="0" y="0"/>
                <wp:positionH relativeFrom="column">
                  <wp:posOffset>789940</wp:posOffset>
                </wp:positionH>
                <wp:positionV relativeFrom="paragraph">
                  <wp:posOffset>633730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0CDE2"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49.9pt" to="511.7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" strokecolor="#f69434" strokeweight="1.25pt">
                <v:stroke dashstyle="1 1"/>
                <w10:anchorlock/>
              </v:line>
            </w:pict>
          </mc:Fallback>
        </mc:AlternateContent>
      </w:r>
    </w:p>
    <w:p w14:paraId="27E01E4F" w14:textId="5D88092B" w:rsidR="007B399F" w:rsidRDefault="007B399F" w:rsidP="007343F6">
      <w:pPr>
        <w:pStyle w:val="Authorisation"/>
      </w:pPr>
      <w:r>
        <w:t>Authorisation</w:t>
      </w:r>
    </w:p>
    <w:p w14:paraId="5BF78B5F" w14:textId="0164C0AE" w:rsidR="009416A1" w:rsidRDefault="009416A1" w:rsidP="00A3363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EndPr/>
        <w:sdtContent>
          <w:r w:rsidR="00F40534">
            <w:t>[Family Day Care Service Name]</w:t>
          </w:r>
        </w:sdtContent>
      </w:sdt>
      <w:r>
        <w:t xml:space="preserve"> on [Date].</w:t>
      </w:r>
    </w:p>
    <w:p w14:paraId="42AAB113" w14:textId="532ACD50" w:rsidR="007B399F" w:rsidRDefault="009416A1" w:rsidP="00A3363D">
      <w:pPr>
        <w:pStyle w:val="BODYTEXTELAA"/>
      </w:pPr>
      <w:r w:rsidRPr="009416A1">
        <w:rPr>
          <w:b/>
          <w:bCs/>
        </w:rPr>
        <w:t>REVIEW DATE:</w:t>
      </w:r>
      <w:r>
        <w:t xml:space="preserve"> [DAY]/[MONTH]/[YEAR]</w:t>
      </w:r>
    </w:p>
    <w:p w14:paraId="7DAA6161" w14:textId="4C119EEC" w:rsidR="002B33CE" w:rsidRDefault="002B33CE" w:rsidP="00A3363D">
      <w:pPr>
        <w:pStyle w:val="BODYTEXTELAA"/>
        <w:sectPr w:rsidR="002B33CE" w:rsidSect="00374257">
          <w:headerReference w:type="default" r:id="rId30"/>
          <w:footerReference w:type="default" r:id="rId31"/>
          <w:headerReference w:type="first" r:id="rId32"/>
          <w:footerReference w:type="first" r:id="rId33"/>
          <w:pgSz w:w="11906" w:h="16838"/>
          <w:pgMar w:top="1440" w:right="1416" w:bottom="1135" w:left="851" w:header="0" w:footer="709" w:gutter="0"/>
          <w:cols w:space="708"/>
          <w:titlePg/>
          <w:docGrid w:linePitch="360"/>
        </w:sectPr>
      </w:pPr>
    </w:p>
    <w:p w14:paraId="5A182D74" w14:textId="77777777" w:rsidR="00C069B9" w:rsidRDefault="00C069B9" w:rsidP="00A3363D">
      <w:pPr>
        <w:pStyle w:val="DisclaimerAttachments"/>
      </w:pPr>
      <w:r w:rsidRPr="00C069B9">
        <w:lastRenderedPageBreak/>
        <w:t>ATTACHMENT 1</w:t>
      </w:r>
      <w:r>
        <w:t xml:space="preserve">. </w:t>
      </w:r>
      <w:r w:rsidRPr="00C069B9">
        <w:t>National Practices for Early Childhood Road Safety Education</w:t>
      </w:r>
    </w:p>
    <w:p w14:paraId="73C2D84E" w14:textId="77777777" w:rsidR="009D2271" w:rsidRDefault="00A94613" w:rsidP="00A94613">
      <w:r>
        <w:t xml:space="preserve">The </w:t>
      </w:r>
      <w:r w:rsidR="000554A7">
        <w:t xml:space="preserve">Seven </w:t>
      </w:r>
      <w:r w:rsidRPr="00CD21A8">
        <w:rPr>
          <w:i/>
          <w:iCs/>
        </w:rPr>
        <w:t>National Practices for Early Childhood Road Safety Education</w:t>
      </w:r>
      <w:r>
        <w:t xml:space="preserve"> have been developed by early childhood education and road safety experts across Australia and New Zealand. </w:t>
      </w:r>
    </w:p>
    <w:p w14:paraId="76B40019" w14:textId="509B25B1" w:rsidR="00A94613" w:rsidRDefault="00A94613" w:rsidP="00A94613">
      <w:r>
        <w:t xml:space="preserve">The </w:t>
      </w:r>
      <w:r w:rsidR="009D2271">
        <w:t>seven</w:t>
      </w:r>
      <w:r>
        <w:t xml:space="preserve"> national practices are based on research and are aligned with the Early Years Learning Framework</w:t>
      </w:r>
      <w:r w:rsidR="00D011D0">
        <w:t xml:space="preserve"> (EY</w:t>
      </w:r>
      <w:r w:rsidR="00565C46">
        <w:t>LF V2, 2022)</w:t>
      </w:r>
      <w:r w:rsidR="009D2271">
        <w:t xml:space="preserve"> &amp; (MTOP, 2022 V2.0)</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34"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0A55BC">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46A3707C" w:rsidR="00A45799" w:rsidRPr="00A94613" w:rsidRDefault="00A45799" w:rsidP="00A94613">
      <w:pPr>
        <w:rPr>
          <w:b/>
          <w:bCs/>
        </w:rPr>
      </w:pPr>
      <w:r w:rsidRPr="00A45799">
        <w:rPr>
          <w:b/>
          <w:bCs/>
        </w:rPr>
        <w:t xml:space="preserve">Holistic, </w:t>
      </w:r>
      <w:r w:rsidR="005F40B6" w:rsidRPr="00A45799">
        <w:rPr>
          <w:b/>
          <w:bCs/>
        </w:rPr>
        <w:t>integrated,</w:t>
      </w:r>
      <w:r w:rsidRPr="00A45799">
        <w:rPr>
          <w:b/>
          <w:bCs/>
        </w:rPr>
        <w:t xml:space="preserve"> and interconnected approaches</w:t>
      </w:r>
    </w:p>
    <w:p w14:paraId="642A7839" w14:textId="1F2C977C" w:rsidR="00A94613" w:rsidRDefault="00A94613" w:rsidP="00A94613">
      <w:r>
        <w:t>Recognise that children’s learning</w:t>
      </w:r>
      <w:r w:rsidR="006B0130">
        <w:t xml:space="preserve">, </w:t>
      </w:r>
      <w:r w:rsidR="005F40B6">
        <w:t>development,</w:t>
      </w:r>
      <w:r w:rsidR="006B0130">
        <w:t xml:space="preserve">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 xml:space="preserve">Play-based learning and </w:t>
      </w:r>
      <w:proofErr w:type="gramStart"/>
      <w:r w:rsidRPr="003B252B">
        <w:rPr>
          <w:b/>
          <w:bCs/>
        </w:rPr>
        <w:t>intentionality</w:t>
      </w:r>
      <w:proofErr w:type="gramEnd"/>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5020E46C" w:rsidR="00A94613" w:rsidRDefault="00A94613" w:rsidP="00A94613">
      <w:r>
        <w:t xml:space="preserve">Implement road safety education that is </w:t>
      </w:r>
      <w:r w:rsidR="00216609" w:rsidRPr="00216609">
        <w:t xml:space="preserve">respects multiple cultural ways of knowing, doing and being and is </w:t>
      </w:r>
      <w:r>
        <w:t xml:space="preserve">relevant for the diversity of children, their </w:t>
      </w:r>
      <w:r w:rsidR="005F40B6">
        <w:t>families,</w:t>
      </w:r>
      <w:r>
        <w:t xml:space="preserve">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6A54C0C1" w:rsidR="00F72BDE" w:rsidRPr="00A94613" w:rsidRDefault="00F72BDE" w:rsidP="00A94613">
      <w:pPr>
        <w:rPr>
          <w:b/>
          <w:bCs/>
        </w:rPr>
      </w:pPr>
      <w:r w:rsidRPr="00F72BDE">
        <w:rPr>
          <w:b/>
          <w:bCs/>
        </w:rPr>
        <w:t xml:space="preserve">Assessment and evaluation for learning, </w:t>
      </w:r>
      <w:r w:rsidR="005F40B6" w:rsidRPr="00F72BDE">
        <w:rPr>
          <w:b/>
          <w:bCs/>
        </w:rPr>
        <w:t>development,</w:t>
      </w:r>
      <w:r w:rsidRPr="00F72BDE">
        <w:rPr>
          <w:b/>
          <w:bCs/>
        </w:rPr>
        <w:t xml:space="preserve">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6F6E013B" w:rsidR="007C7437" w:rsidRDefault="005E26A9" w:rsidP="007C7437">
      <w:r w:rsidRPr="005E26A9">
        <w:t xml:space="preserve">Approved </w:t>
      </w:r>
      <w:r w:rsidR="00B11C40">
        <w:t>p</w:t>
      </w:r>
      <w:r w:rsidRPr="005E26A9">
        <w:t xml:space="preserve">roviders and </w:t>
      </w:r>
      <w:r w:rsidR="00B11C40">
        <w:t>n</w:t>
      </w:r>
      <w:r w:rsidRPr="005E26A9">
        <w:t xml:space="preserve">ominated </w:t>
      </w:r>
      <w:r w:rsidR="00B11C40">
        <w:t>s</w:t>
      </w:r>
      <w:r w:rsidRPr="005E26A9">
        <w:t xml:space="preserve">upervisors (Service Providers) </w:t>
      </w:r>
      <w:r w:rsidR="007C7437">
        <w:t>have a duty of care to ensure the safety of children is paramount. Service providers must also comply with their obligations under state or territory child protection laws.</w:t>
      </w:r>
    </w:p>
    <w:p w14:paraId="092EC28B" w14:textId="74F7E192" w:rsidR="007C7437" w:rsidRDefault="007C7437" w:rsidP="007C7437">
      <w:r>
        <w:t xml:space="preserve">Where a </w:t>
      </w:r>
      <w:r w:rsidR="00221E89">
        <w:t xml:space="preserve">family </w:t>
      </w:r>
      <w:r w:rsidR="00C10504">
        <w:t>member</w:t>
      </w:r>
      <w:r>
        <w:t xml:space="preserve">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00DB257E">
        <w:rPr>
          <w:b/>
          <w:bCs/>
        </w:rPr>
        <w:t>Family Day Care educator</w:t>
      </w:r>
      <w:r w:rsidRPr="00DF0B3D">
        <w:rPr>
          <w:b/>
          <w:bCs/>
        </w:rPr>
        <w:t xml:space="preserve"> should:</w:t>
      </w:r>
    </w:p>
    <w:p w14:paraId="61E9F6F5" w14:textId="10C2E4DC" w:rsidR="007C7437" w:rsidRPr="00A408F4" w:rsidRDefault="007C7437" w:rsidP="00C3505A">
      <w:pPr>
        <w:pStyle w:val="ListParagraph"/>
        <w:rPr>
          <w:rFonts w:eastAsiaTheme="minorHAnsi"/>
        </w:rPr>
      </w:pPr>
      <w:r w:rsidRPr="00A408F4">
        <w:rPr>
          <w:rFonts w:eastAsiaTheme="minorHAnsi"/>
        </w:rPr>
        <w:t xml:space="preserve">talk with the </w:t>
      </w:r>
      <w:r w:rsidR="00DB257E" w:rsidRPr="00A408F4">
        <w:rPr>
          <w:rFonts w:eastAsiaTheme="minorHAnsi"/>
        </w:rPr>
        <w:t>family</w:t>
      </w:r>
      <w:r w:rsidRPr="00A408F4">
        <w:rPr>
          <w:rFonts w:eastAsiaTheme="minorHAnsi"/>
        </w:rPr>
        <w:t xml:space="preserve">/authorised nominee about the importance of safe transport procedures, including the correct use of child restraints and/or relevant road safety </w:t>
      </w:r>
      <w:proofErr w:type="gramStart"/>
      <w:r w:rsidRPr="00A408F4">
        <w:rPr>
          <w:rFonts w:eastAsiaTheme="minorHAnsi"/>
        </w:rPr>
        <w:t>behaviours</w:t>
      </w:r>
      <w:proofErr w:type="gramEnd"/>
    </w:p>
    <w:p w14:paraId="5F0A8161" w14:textId="77777777" w:rsidR="00692939" w:rsidRDefault="007C7437" w:rsidP="00C3505A">
      <w:pPr>
        <w:pStyle w:val="ListParagraph"/>
        <w:rPr>
          <w:rFonts w:eastAsiaTheme="minorHAnsi"/>
        </w:rPr>
      </w:pPr>
      <w:r w:rsidRPr="00A408F4">
        <w:rPr>
          <w:rFonts w:eastAsiaTheme="minorHAnsi"/>
        </w:rPr>
        <w:t xml:space="preserve">provide/refer the </w:t>
      </w:r>
      <w:r w:rsidR="001E502C" w:rsidRPr="00A408F4">
        <w:rPr>
          <w:rFonts w:eastAsiaTheme="minorHAnsi"/>
        </w:rPr>
        <w:t>family</w:t>
      </w:r>
      <w:r w:rsidRPr="00A408F4">
        <w:rPr>
          <w:rFonts w:eastAsiaTheme="minorHAnsi"/>
        </w:rPr>
        <w:t xml:space="preserve">/authorised nominee to relevant information regarding safe </w:t>
      </w:r>
      <w:proofErr w:type="gramStart"/>
      <w:r w:rsidRPr="00A408F4">
        <w:rPr>
          <w:rFonts w:eastAsiaTheme="minorHAnsi"/>
        </w:rPr>
        <w:t>transport</w:t>
      </w:r>
      <w:proofErr w:type="gramEnd"/>
      <w:r w:rsidRPr="00A408F4">
        <w:rPr>
          <w:rFonts w:eastAsiaTheme="minorHAnsi"/>
        </w:rPr>
        <w:t xml:space="preserve"> </w:t>
      </w:r>
    </w:p>
    <w:p w14:paraId="00CF3CBD" w14:textId="2B4DB44C" w:rsidR="007C7437" w:rsidRPr="00A408F4" w:rsidRDefault="00DF0B3D" w:rsidP="00C3505A">
      <w:pPr>
        <w:pStyle w:val="ListParagraph"/>
        <w:rPr>
          <w:rFonts w:eastAsiaTheme="minorHAnsi"/>
        </w:rPr>
      </w:pPr>
      <w:r w:rsidRPr="00692939">
        <w:rPr>
          <w:rFonts w:eastAsiaTheme="minorHAnsi"/>
        </w:rPr>
        <w:t>i</w:t>
      </w:r>
      <w:r w:rsidR="007C7437" w:rsidRPr="00692939">
        <w:rPr>
          <w:rFonts w:eastAsiaTheme="minorHAnsi"/>
        </w:rPr>
        <w:t xml:space="preserve">nform the </w:t>
      </w:r>
      <w:r w:rsidR="001E502C" w:rsidRPr="00692939">
        <w:rPr>
          <w:rFonts w:eastAsiaTheme="minorHAnsi"/>
        </w:rPr>
        <w:t xml:space="preserve">Family Care Day </w:t>
      </w:r>
      <w:r w:rsidR="00E745D4" w:rsidRPr="00692939">
        <w:rPr>
          <w:rFonts w:eastAsiaTheme="minorHAnsi"/>
        </w:rPr>
        <w:t>provider.</w:t>
      </w:r>
    </w:p>
    <w:p w14:paraId="2959DAE7" w14:textId="77777777" w:rsidR="007C7437" w:rsidRDefault="007C7437" w:rsidP="007C7437"/>
    <w:p w14:paraId="772FAB41" w14:textId="23EFB960" w:rsidR="007C7437" w:rsidRDefault="007C7437" w:rsidP="007C7437">
      <w:r>
        <w:t xml:space="preserve">If the </w:t>
      </w:r>
      <w:r w:rsidR="00E745D4">
        <w:t>family member</w:t>
      </w:r>
      <w:r>
        <w:t xml:space="preserve"> or authorised nominee persists with unsafe road use behaviours, the early childhood educator must notify the </w:t>
      </w:r>
      <w:r w:rsidR="00E745D4">
        <w:rPr>
          <w:b/>
          <w:bCs/>
        </w:rPr>
        <w:t>Family Day Care provider</w:t>
      </w:r>
      <w:r w:rsidRPr="00DF0B3D">
        <w:rPr>
          <w:b/>
          <w:bCs/>
        </w:rPr>
        <w:t>, who should:</w:t>
      </w:r>
    </w:p>
    <w:p w14:paraId="7AC9D20F" w14:textId="4C1417AB" w:rsidR="007C7437" w:rsidRPr="00282C6F" w:rsidRDefault="007C7437" w:rsidP="00C3505A">
      <w:pPr>
        <w:pStyle w:val="ListParagraph"/>
        <w:rPr>
          <w:rFonts w:eastAsiaTheme="minorHAnsi"/>
        </w:rPr>
      </w:pPr>
      <w:r w:rsidRPr="00282C6F">
        <w:rPr>
          <w:rFonts w:eastAsiaTheme="minorHAnsi"/>
        </w:rPr>
        <w:t xml:space="preserve">contact the </w:t>
      </w:r>
      <w:r w:rsidR="008F5EF5" w:rsidRPr="00282C6F">
        <w:rPr>
          <w:rFonts w:eastAsiaTheme="minorHAnsi"/>
        </w:rPr>
        <w:t>family</w:t>
      </w:r>
      <w:r w:rsidRPr="00282C6F">
        <w:rPr>
          <w:rFonts w:eastAsiaTheme="minorHAnsi"/>
        </w:rPr>
        <w:t xml:space="preserve">/authorised nominee directly and discuss the importance of child restraint use and/or safe road user behaviour, including legal requirements and </w:t>
      </w:r>
      <w:proofErr w:type="gramStart"/>
      <w:r w:rsidRPr="00282C6F">
        <w:rPr>
          <w:rFonts w:eastAsiaTheme="minorHAnsi"/>
        </w:rPr>
        <w:t>implications</w:t>
      </w:r>
      <w:proofErr w:type="gramEnd"/>
    </w:p>
    <w:p w14:paraId="2B8C9232" w14:textId="3DD6DCD4" w:rsidR="007C7437" w:rsidRPr="00282C6F" w:rsidRDefault="007C7437" w:rsidP="00C3505A">
      <w:pPr>
        <w:pStyle w:val="ListParagraph"/>
        <w:rPr>
          <w:rFonts w:eastAsiaTheme="minorHAnsi"/>
        </w:rPr>
      </w:pPr>
      <w:r w:rsidRPr="00282C6F">
        <w:rPr>
          <w:rFonts w:eastAsiaTheme="minorHAnsi"/>
        </w:rPr>
        <w:t xml:space="preserve">provide the </w:t>
      </w:r>
      <w:r w:rsidR="008F5EF5" w:rsidRPr="00282C6F">
        <w:rPr>
          <w:rFonts w:eastAsiaTheme="minorHAnsi"/>
        </w:rPr>
        <w:t xml:space="preserve">family </w:t>
      </w:r>
      <w:r w:rsidRPr="00282C6F">
        <w:rPr>
          <w:rFonts w:eastAsiaTheme="minorHAnsi"/>
        </w:rPr>
        <w:t xml:space="preserve">/authorised nominee with a copy of </w:t>
      </w:r>
      <w:r w:rsidR="005F40B6" w:rsidRPr="00282C6F">
        <w:rPr>
          <w:rFonts w:eastAsiaTheme="minorHAnsi"/>
        </w:rPr>
        <w:t>this</w:t>
      </w:r>
      <w:r w:rsidR="008869AB" w:rsidRPr="00282C6F">
        <w:rPr>
          <w:rFonts w:eastAsiaTheme="minorHAnsi"/>
        </w:rPr>
        <w:t xml:space="preserve"> </w:t>
      </w:r>
      <w:proofErr w:type="gramStart"/>
      <w:r w:rsidR="008869AB" w:rsidRPr="00282C6F">
        <w:rPr>
          <w:rFonts w:eastAsiaTheme="minorHAnsi"/>
        </w:rPr>
        <w:t>p</w:t>
      </w:r>
      <w:r w:rsidRPr="00282C6F">
        <w:rPr>
          <w:rFonts w:eastAsiaTheme="minorHAnsi"/>
        </w:rPr>
        <w:t>olicy</w:t>
      </w:r>
      <w:proofErr w:type="gramEnd"/>
      <w:r w:rsidRPr="00282C6F">
        <w:rPr>
          <w:rFonts w:eastAsiaTheme="minorHAnsi"/>
        </w:rPr>
        <w:t xml:space="preserve"> </w:t>
      </w:r>
    </w:p>
    <w:p w14:paraId="4AD14EAC" w14:textId="0352ADD7" w:rsidR="007C7437" w:rsidRPr="00282C6F" w:rsidRDefault="007C7437" w:rsidP="00C3505A">
      <w:pPr>
        <w:pStyle w:val="ListParagraph"/>
        <w:rPr>
          <w:rFonts w:eastAsiaTheme="minorHAnsi"/>
        </w:rPr>
      </w:pPr>
      <w:r w:rsidRPr="00282C6F">
        <w:rPr>
          <w:rFonts w:eastAsiaTheme="minorHAnsi"/>
        </w:rPr>
        <w:t xml:space="preserve">offer/provide assistance to the </w:t>
      </w:r>
      <w:r w:rsidR="007D1B39" w:rsidRPr="00282C6F">
        <w:rPr>
          <w:rFonts w:eastAsiaTheme="minorHAnsi"/>
        </w:rPr>
        <w:t>family</w:t>
      </w:r>
      <w:r w:rsidRPr="00282C6F">
        <w:rPr>
          <w:rFonts w:eastAsiaTheme="minorHAnsi"/>
        </w:rPr>
        <w:t xml:space="preserve">/authorised nominee with the choice/purchase/installation/fitment of the correct restraint or bicycle helmet for their </w:t>
      </w:r>
      <w:proofErr w:type="gramStart"/>
      <w:r w:rsidRPr="00282C6F">
        <w:rPr>
          <w:rFonts w:eastAsiaTheme="minorHAnsi"/>
        </w:rPr>
        <w:t>child</w:t>
      </w:r>
      <w:proofErr w:type="gramEnd"/>
      <w:r w:rsidRPr="00282C6F">
        <w:rPr>
          <w:rFonts w:eastAsiaTheme="minorHAnsi"/>
        </w:rPr>
        <w:t xml:space="preserve"> </w:t>
      </w:r>
    </w:p>
    <w:p w14:paraId="5AC3F366" w14:textId="4D039DAE" w:rsidR="007C7437" w:rsidRPr="00282C6F" w:rsidRDefault="007C7437" w:rsidP="00C3505A">
      <w:pPr>
        <w:pStyle w:val="ListParagraph"/>
        <w:rPr>
          <w:rFonts w:eastAsiaTheme="minorHAnsi"/>
        </w:rPr>
      </w:pPr>
      <w:r w:rsidRPr="00282C6F">
        <w:rPr>
          <w:rFonts w:eastAsiaTheme="minorHAnsi"/>
        </w:rPr>
        <w:t xml:space="preserve">follow up with the </w:t>
      </w:r>
      <w:r w:rsidR="008F5EF5" w:rsidRPr="00282C6F">
        <w:rPr>
          <w:rFonts w:eastAsiaTheme="minorHAnsi"/>
        </w:rPr>
        <w:t xml:space="preserve">family </w:t>
      </w:r>
      <w:r w:rsidRPr="00282C6F">
        <w:rPr>
          <w:rFonts w:eastAsiaTheme="minorHAnsi"/>
        </w:rPr>
        <w:t>/authorised nominee, where required, to ensure that they have the most appropriate restraint for their child and that it is being used correctly.</w:t>
      </w:r>
    </w:p>
    <w:p w14:paraId="2A5D84DF" w14:textId="77777777" w:rsidR="007C7437" w:rsidRDefault="007C7437" w:rsidP="007C7437"/>
    <w:p w14:paraId="60BF194E" w14:textId="35839087" w:rsidR="007C7437" w:rsidRDefault="007C7437" w:rsidP="007C7437">
      <w:r>
        <w:t xml:space="preserve">If </w:t>
      </w:r>
      <w:r w:rsidR="002A0894">
        <w:t xml:space="preserve">the family member </w:t>
      </w:r>
      <w:r>
        <w:t xml:space="preserve">or authorised nominee appears to be impaired or intoxicated when arriving to collect their child, the </w:t>
      </w:r>
      <w:r w:rsidR="002A0894">
        <w:rPr>
          <w:b/>
          <w:bCs/>
        </w:rPr>
        <w:t xml:space="preserve">Family Day Care </w:t>
      </w:r>
      <w:r w:rsidR="00C10504">
        <w:rPr>
          <w:b/>
          <w:bCs/>
        </w:rPr>
        <w:t>educator</w:t>
      </w:r>
      <w:r w:rsidRPr="00DF0B3D">
        <w:rPr>
          <w:b/>
          <w:bCs/>
        </w:rPr>
        <w:t xml:space="preserve"> should:</w:t>
      </w:r>
    </w:p>
    <w:p w14:paraId="1E3AAB51" w14:textId="12884FAC" w:rsidR="007C7437" w:rsidRPr="00282C6F" w:rsidRDefault="007C7437" w:rsidP="00C3505A">
      <w:pPr>
        <w:pStyle w:val="ListParagraph"/>
        <w:rPr>
          <w:rFonts w:eastAsiaTheme="minorHAnsi"/>
        </w:rPr>
      </w:pPr>
      <w:r w:rsidRPr="00282C6F">
        <w:rPr>
          <w:rFonts w:eastAsiaTheme="minorHAnsi"/>
        </w:rPr>
        <w:t xml:space="preserve">encourage the </w:t>
      </w:r>
      <w:r w:rsidR="005359E8" w:rsidRPr="00282C6F">
        <w:rPr>
          <w:rFonts w:eastAsiaTheme="minorHAnsi"/>
        </w:rPr>
        <w:t>family member</w:t>
      </w:r>
      <w:r w:rsidRPr="00282C6F">
        <w:rPr>
          <w:rFonts w:eastAsiaTheme="minorHAnsi"/>
        </w:rPr>
        <w:t xml:space="preserve"> or authorised nominee to use an alternative form of transport or contact another authorised person to collect the child. If the </w:t>
      </w:r>
      <w:r w:rsidR="005359E8" w:rsidRPr="00282C6F">
        <w:rPr>
          <w:rFonts w:eastAsiaTheme="minorHAnsi"/>
        </w:rPr>
        <w:t>family member</w:t>
      </w:r>
      <w:r w:rsidRPr="00282C6F">
        <w:rPr>
          <w:rFonts w:eastAsiaTheme="minorHAnsi"/>
        </w:rPr>
        <w:t xml:space="preserve"> or authorised nominee is not willing to use an alternative form of transport, the educator cannot prevent the </w:t>
      </w:r>
      <w:r w:rsidR="005359E8" w:rsidRPr="00282C6F">
        <w:rPr>
          <w:rFonts w:eastAsiaTheme="minorHAnsi"/>
        </w:rPr>
        <w:t>family</w:t>
      </w:r>
      <w:r w:rsidR="00E5190A" w:rsidRPr="00282C6F">
        <w:rPr>
          <w:rFonts w:eastAsiaTheme="minorHAnsi"/>
        </w:rPr>
        <w:t xml:space="preserve"> member</w:t>
      </w:r>
      <w:r w:rsidRPr="00282C6F">
        <w:rPr>
          <w:rFonts w:eastAsiaTheme="minorHAnsi"/>
        </w:rPr>
        <w:t xml:space="preserve"> or authorised nominee from taking the </w:t>
      </w:r>
      <w:proofErr w:type="gramStart"/>
      <w:r w:rsidRPr="00282C6F">
        <w:rPr>
          <w:rFonts w:eastAsiaTheme="minorHAnsi"/>
        </w:rPr>
        <w:t>child</w:t>
      </w:r>
      <w:proofErr w:type="gramEnd"/>
    </w:p>
    <w:p w14:paraId="17010198" w14:textId="60F17A47" w:rsidR="00A94613" w:rsidRPr="00282C6F" w:rsidRDefault="007C7437" w:rsidP="00C3505A">
      <w:pPr>
        <w:pStyle w:val="ListParagraph"/>
        <w:rPr>
          <w:rFonts w:eastAsiaTheme="minorHAnsi"/>
        </w:rPr>
      </w:pPr>
      <w:r w:rsidRPr="00282C6F">
        <w:rPr>
          <w:rFonts w:eastAsiaTheme="minorHAnsi"/>
        </w:rPr>
        <w:t xml:space="preserve">notify the police and/or child protection authorities immediately if the educator is of the opinion that the child may not be safe in the care of the </w:t>
      </w:r>
      <w:r w:rsidR="00E5190A" w:rsidRPr="00282C6F">
        <w:rPr>
          <w:rFonts w:eastAsiaTheme="minorHAnsi"/>
        </w:rPr>
        <w:t>family member</w:t>
      </w:r>
      <w:r w:rsidRPr="00282C6F">
        <w:rPr>
          <w:rFonts w:eastAsiaTheme="minorHAnsi"/>
        </w:rPr>
        <w:t xml:space="preserve"> or authorised nominee.</w:t>
      </w:r>
    </w:p>
    <w:sectPr w:rsidR="00A94613" w:rsidRPr="00282C6F"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195F" w14:textId="77777777" w:rsidR="006C42F7" w:rsidRDefault="006C42F7" w:rsidP="004B56A8">
      <w:r>
        <w:separator/>
      </w:r>
    </w:p>
  </w:endnote>
  <w:endnote w:type="continuationSeparator" w:id="0">
    <w:p w14:paraId="3EEA4040" w14:textId="77777777" w:rsidR="006C42F7" w:rsidRDefault="006C42F7" w:rsidP="004B56A8">
      <w:r>
        <w:continuationSeparator/>
      </w:r>
    </w:p>
  </w:endnote>
  <w:endnote w:type="continuationNotice" w:id="1">
    <w:p w14:paraId="5C46A6C1" w14:textId="77777777" w:rsidR="006C42F7" w:rsidRDefault="006C42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badi">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8A07" w14:textId="0BA845F5"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0FE46365" wp14:editId="676D7FE3">
              <wp:simplePos x="0" y="0"/>
              <wp:positionH relativeFrom="column">
                <wp:posOffset>1069340</wp:posOffset>
              </wp:positionH>
              <wp:positionV relativeFrom="page">
                <wp:posOffset>9934575</wp:posOffset>
              </wp:positionV>
              <wp:extent cx="4048125" cy="1404620"/>
              <wp:effectExtent l="0" t="0" r="9525" b="1270"/>
              <wp:wrapTight wrapText="bothSides">
                <wp:wrapPolygon edited="0">
                  <wp:start x="0" y="0"/>
                  <wp:lineTo x="0" y="20476"/>
                  <wp:lineTo x="21549" y="20476"/>
                  <wp:lineTo x="21549"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noFill/>
                        <a:miter lim="800000"/>
                        <a:headEnd/>
                        <a:tailEnd/>
                      </a:ln>
                    </wps:spPr>
                    <wps:txbx>
                      <w:txbxContent>
                        <w:p w14:paraId="5B6CE70A" w14:textId="5C836433" w:rsidR="00C44DEC" w:rsidRPr="00AC4AC3" w:rsidRDefault="006D135E" w:rsidP="00AC4AC3">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EndPr/>
                            <w:sdtContent>
                              <w:r w:rsidR="00934224">
                                <w:rPr>
                                  <w:b/>
                                </w:rPr>
                                <w:t>Road Safety Education and Safe Transport Family Day Care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F2C83">
                            <w:rPr>
                              <w:rStyle w:val="FooterChar"/>
                              <w:noProof/>
                            </w:rPr>
                            <w:t>May 23</w:t>
                          </w:r>
                          <w:r w:rsidR="00607871">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Text Box 22" o:spid="_x0000_s1031" type="#_x0000_t202" style="position:absolute;margin-left:84.2pt;margin-top:782.25pt;width:318.7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1nDAIAAPc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" stroked="f">
              <v:textbox style="mso-fit-shape-to-text:t">
                <w:txbxContent>
                  <w:p w14:paraId="5B6CE70A" w14:textId="5C836433" w:rsidR="00C44DEC" w:rsidRPr="00AC4AC3" w:rsidRDefault="006D135E" w:rsidP="00AC4AC3">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EndPr/>
                      <w:sdtContent>
                        <w:r w:rsidR="00934224">
                          <w:rPr>
                            <w:b/>
                          </w:rPr>
                          <w:t>Road Safety Education and Safe Transport Family Day Care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F2C83">
                      <w:rPr>
                        <w:rStyle w:val="FooterChar"/>
                        <w:noProof/>
                      </w:rPr>
                      <w:t>May 23</w:t>
                    </w:r>
                    <w:r w:rsidR="00607871">
                      <w:rPr>
                        <w:rStyle w:val="FooterChar"/>
                      </w:rPr>
                      <w:fldChar w:fldCharType="end"/>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77777777" w:rsidR="00C44DEC" w:rsidRDefault="00C4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1A13" w14:textId="142879C3" w:rsidR="00C44DEC" w:rsidRDefault="00C44DEC" w:rsidP="00236D18">
    <w:pPr>
      <w:pStyle w:val="Footer"/>
    </w:pPr>
    <w:r>
      <w:rPr>
        <w:noProof/>
      </w:rPr>
      <mc:AlternateContent>
        <mc:Choice Requires="wps">
          <w:drawing>
            <wp:anchor distT="45720" distB="45720" distL="114300" distR="114300" simplePos="0" relativeHeight="251658244" behindDoc="1" locked="1" layoutInCell="1" allowOverlap="1" wp14:anchorId="03E58204" wp14:editId="58F467A8">
              <wp:simplePos x="0" y="0"/>
              <wp:positionH relativeFrom="column">
                <wp:posOffset>1069340</wp:posOffset>
              </wp:positionH>
              <wp:positionV relativeFrom="page">
                <wp:posOffset>9934575</wp:posOffset>
              </wp:positionV>
              <wp:extent cx="4105275" cy="1404620"/>
              <wp:effectExtent l="0" t="0" r="9525" b="1270"/>
              <wp:wrapTight wrapText="bothSides">
                <wp:wrapPolygon edited="0">
                  <wp:start x="0" y="0"/>
                  <wp:lineTo x="0" y="20476"/>
                  <wp:lineTo x="21550" y="20476"/>
                  <wp:lineTo x="215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404620"/>
                      </a:xfrm>
                      <a:prstGeom prst="rect">
                        <a:avLst/>
                      </a:prstGeom>
                      <a:solidFill>
                        <a:srgbClr val="FFFFFF"/>
                      </a:solidFill>
                      <a:ln w="9525">
                        <a:noFill/>
                        <a:miter lim="800000"/>
                        <a:headEnd/>
                        <a:tailEnd/>
                      </a:ln>
                    </wps:spPr>
                    <wps:txbx>
                      <w:txbxContent>
                        <w:p w14:paraId="180DED28" w14:textId="0D2F062B" w:rsidR="00C44DEC" w:rsidRPr="00AC4AC3" w:rsidRDefault="006D135E" w:rsidP="00AC4AC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934224">
                                <w:rPr>
                                  <w:b/>
                                </w:rPr>
                                <w:t>Road Safety Education and Safe Transport Family Day Care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F2C83">
                            <w:rPr>
                              <w:rStyle w:val="FooterChar"/>
                              <w:noProof/>
                            </w:rPr>
                            <w:t>May 23</w:t>
                          </w:r>
                          <w:r w:rsidR="00B32941">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Text Box 4" o:spid="_x0000_s1033" type="#_x0000_t202" style="position:absolute;margin-left:84.2pt;margin-top:782.25pt;width:323.2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" stroked="f">
              <v:textbox style="mso-fit-shape-to-text:t">
                <w:txbxContent>
                  <w:p w14:paraId="180DED28" w14:textId="0D2F062B" w:rsidR="00C44DEC" w:rsidRPr="00AC4AC3" w:rsidRDefault="006D135E" w:rsidP="00AC4AC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934224">
                          <w:rPr>
                            <w:b/>
                          </w:rPr>
                          <w:t>Road Safety Education and Safe Transport Family Day Care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F2C83">
                      <w:rPr>
                        <w:rStyle w:val="FooterChar"/>
                        <w:noProof/>
                      </w:rPr>
                      <w:t>May 23</w:t>
                    </w:r>
                    <w:r w:rsidR="00B32941">
                      <w:rPr>
                        <w:rStyle w:val="FooterChar"/>
                      </w:rPr>
                      <w:fldChar w:fldCharType="end"/>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77777777" w:rsidR="00C44DEC" w:rsidRDefault="00C4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81F0" w14:textId="77777777" w:rsidR="006C42F7" w:rsidRDefault="006C42F7" w:rsidP="004B56A8">
      <w:r>
        <w:separator/>
      </w:r>
    </w:p>
  </w:footnote>
  <w:footnote w:type="continuationSeparator" w:id="0">
    <w:p w14:paraId="1C866A25" w14:textId="77777777" w:rsidR="006C42F7" w:rsidRDefault="006C42F7" w:rsidP="004B56A8">
      <w:r>
        <w:continuationSeparator/>
      </w:r>
    </w:p>
  </w:footnote>
  <w:footnote w:type="continuationNotice" w:id="1">
    <w:p w14:paraId="6250752E" w14:textId="77777777" w:rsidR="006C42F7" w:rsidRDefault="006C42F7">
      <w:pPr>
        <w:spacing w:after="0"/>
      </w:pPr>
    </w:p>
  </w:footnote>
  <w:footnote w:id="2">
    <w:p w14:paraId="688F37AD" w14:textId="693B5B0B" w:rsidR="00AF68FB" w:rsidRDefault="00AF68FB">
      <w:pPr>
        <w:pStyle w:val="FootnoteText"/>
      </w:pPr>
      <w:r>
        <w:rPr>
          <w:rStyle w:val="FootnoteReference"/>
        </w:rPr>
        <w:footnoteRef/>
      </w:r>
      <w:r>
        <w:t xml:space="preserve"> </w:t>
      </w:r>
      <w:r w:rsidR="00437803" w:rsidRPr="00437803">
        <w:rPr>
          <w:sz w:val="16"/>
          <w:szCs w:val="16"/>
        </w:rPr>
        <w:t>Australian Institute of Health and Welfare (AIHW) (2012) A picture of Australia’s children 2012 (Cat. No PHE167). Canberra, Australia: AIHW.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6D6B" w14:textId="77777777" w:rsidR="003D0D41" w:rsidRDefault="00F277A2">
    <w:pPr>
      <w:pStyle w:val="Header"/>
    </w:pPr>
    <w:r>
      <w:rPr>
        <w:noProof/>
      </w:rPr>
      <w:drawing>
        <wp:anchor distT="0" distB="0" distL="114300" distR="114300" simplePos="0" relativeHeight="251658242"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8C27"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36D8E26B" wp14:editId="1976F3F7">
              <wp:simplePos x="0" y="0"/>
              <wp:positionH relativeFrom="column">
                <wp:posOffset>-36195</wp:posOffset>
              </wp:positionH>
              <wp:positionV relativeFrom="paragraph">
                <wp:posOffset>194668</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32F57F82" w:rsidR="000B4FE3" w:rsidRDefault="00A2258F" w:rsidP="004B56A8">
                          <w:pPr>
                            <w:pStyle w:val="Title"/>
                          </w:pPr>
                          <w:r>
                            <w:t xml:space="preserve">Road Safety Education and Safe Transport Policy </w:t>
                          </w:r>
                        </w:p>
                        <w:p w14:paraId="0F296962" w14:textId="1B2AFBA4" w:rsidR="00DF56A9" w:rsidRPr="00DF56A9" w:rsidRDefault="00DF56A9" w:rsidP="00DF56A9">
                          <w:pPr>
                            <w:pStyle w:val="PolicySub-Title"/>
                          </w:pPr>
                          <w:r>
                            <w:t>Family Day care</w:t>
                          </w:r>
                        </w:p>
                        <w:p w14:paraId="65777BB9" w14:textId="50C3FF9F" w:rsidR="000B4FE3" w:rsidRPr="004B56A8" w:rsidRDefault="000B4FE3" w:rsidP="0025222E">
                          <w:pPr>
                            <w:pStyle w:val="PolicySub-Title"/>
                          </w:pPr>
                          <w:r>
                            <w:t xml:space="preserve">qUALITY AREA </w:t>
                          </w:r>
                          <w:r w:rsidR="00A2258F">
                            <w:t>2 &amp; 6</w:t>
                          </w:r>
                          <w:r>
                            <w:t xml:space="preserve"> |</w:t>
                          </w:r>
                          <w:r w:rsidR="00B2070A">
                            <w:t xml:space="preserve"> </w:t>
                          </w:r>
                          <w:r w:rsidR="00A17E5C">
                            <w:rPr>
                              <w:rFonts w:ascii="Juhl" w:hAnsi="Juhl"/>
                            </w:rPr>
                            <w:t>version 1.</w:t>
                          </w:r>
                          <w:r w:rsidR="00AC4AC3">
                            <w:rPr>
                              <w:rFonts w:ascii="Juhl" w:hAnsi="Juhl"/>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Text Box 9" o:spid="_x0000_s1032" type="#_x0000_t202" style="position:absolute;margin-left:-2.85pt;margin-top:15.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" stroked="f">
              <v:textbox style="mso-fit-shape-to-text:t">
                <w:txbxContent>
                  <w:p w14:paraId="1821D866" w14:textId="32F57F82" w:rsidR="000B4FE3" w:rsidRDefault="00A2258F" w:rsidP="004B56A8">
                    <w:pPr>
                      <w:pStyle w:val="Title"/>
                    </w:pPr>
                    <w:r>
                      <w:t xml:space="preserve">Road Safety Education and Safe Transport Policy </w:t>
                    </w:r>
                  </w:p>
                  <w:p w14:paraId="0F296962" w14:textId="1B2AFBA4" w:rsidR="00DF56A9" w:rsidRPr="00DF56A9" w:rsidRDefault="00DF56A9" w:rsidP="00DF56A9">
                    <w:pPr>
                      <w:pStyle w:val="PolicySub-Title"/>
                    </w:pPr>
                    <w:r>
                      <w:t>Family Day care</w:t>
                    </w:r>
                  </w:p>
                  <w:p w14:paraId="65777BB9" w14:textId="50C3FF9F" w:rsidR="000B4FE3" w:rsidRPr="004B56A8" w:rsidRDefault="000B4FE3" w:rsidP="0025222E">
                    <w:pPr>
                      <w:pStyle w:val="PolicySub-Title"/>
                    </w:pPr>
                    <w:r>
                      <w:t xml:space="preserve">qUALITY AREA </w:t>
                    </w:r>
                    <w:r w:rsidR="00A2258F">
                      <w:t>2 &amp; 6</w:t>
                    </w:r>
                    <w:r>
                      <w:t xml:space="preserve"> |</w:t>
                    </w:r>
                    <w:r w:rsidR="00B2070A">
                      <w:t xml:space="preserve"> </w:t>
                    </w:r>
                    <w:r w:rsidR="00A17E5C">
                      <w:rPr>
                        <w:rFonts w:ascii="Juhl" w:hAnsi="Juhl"/>
                      </w:rPr>
                      <w:t>version 1.</w:t>
                    </w:r>
                    <w:r w:rsidR="00AC4AC3">
                      <w:rPr>
                        <w:rFonts w:ascii="Juhl" w:hAnsi="Juhl"/>
                      </w:rPr>
                      <w:t>0</w:t>
                    </w:r>
                  </w:p>
                </w:txbxContent>
              </v:textbox>
              <w10:wrap type="topAndBottom"/>
            </v:shape>
          </w:pict>
        </mc:Fallback>
      </mc:AlternateContent>
    </w:r>
    <w:r>
      <w:rPr>
        <w:noProof/>
      </w:rPr>
      <w:drawing>
        <wp:anchor distT="0" distB="0" distL="114300" distR="114300" simplePos="0" relativeHeight="251658240"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E1A3" w14:textId="77777777" w:rsidR="009B3CF1" w:rsidRDefault="009B3CF1">
    <w:pPr>
      <w:pStyle w:val="Header"/>
    </w:pPr>
    <w:r>
      <w:rPr>
        <w:noProof/>
      </w:rPr>
      <w:drawing>
        <wp:anchor distT="0" distB="0" distL="114300" distR="114300" simplePos="0" relativeHeight="251658243"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9C6E26E"/>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9F07D40"/>
    <w:multiLevelType w:val="hybridMultilevel"/>
    <w:tmpl w:val="D6506712"/>
    <w:lvl w:ilvl="0" w:tplc="8D44CD7C">
      <w:start w:val="1"/>
      <w:numFmt w:val="bullet"/>
      <w:lvlText w:val=""/>
      <w:lvlJc w:val="left"/>
      <w:pPr>
        <w:ind w:left="2045" w:hanging="360"/>
      </w:pPr>
      <w:rPr>
        <w:rFonts w:ascii="Symbol" w:hAnsi="Symbol" w:hint="default"/>
      </w:rPr>
    </w:lvl>
    <w:lvl w:ilvl="1" w:tplc="0C090003">
      <w:start w:val="1"/>
      <w:numFmt w:val="bullet"/>
      <w:lvlText w:val="o"/>
      <w:lvlJc w:val="left"/>
      <w:pPr>
        <w:ind w:left="2765" w:hanging="360"/>
      </w:pPr>
      <w:rPr>
        <w:rFonts w:ascii="Courier New" w:hAnsi="Courier New" w:cs="Courier New" w:hint="default"/>
      </w:rPr>
    </w:lvl>
    <w:lvl w:ilvl="2" w:tplc="0C090005" w:tentative="1">
      <w:start w:val="1"/>
      <w:numFmt w:val="bullet"/>
      <w:lvlText w:val=""/>
      <w:lvlJc w:val="left"/>
      <w:pPr>
        <w:ind w:left="3485" w:hanging="360"/>
      </w:pPr>
      <w:rPr>
        <w:rFonts w:ascii="Wingdings" w:hAnsi="Wingdings" w:hint="default"/>
      </w:rPr>
    </w:lvl>
    <w:lvl w:ilvl="3" w:tplc="0C090001" w:tentative="1">
      <w:start w:val="1"/>
      <w:numFmt w:val="bullet"/>
      <w:lvlText w:val=""/>
      <w:lvlJc w:val="left"/>
      <w:pPr>
        <w:ind w:left="4205" w:hanging="360"/>
      </w:pPr>
      <w:rPr>
        <w:rFonts w:ascii="Symbol" w:hAnsi="Symbol" w:hint="default"/>
      </w:rPr>
    </w:lvl>
    <w:lvl w:ilvl="4" w:tplc="0C090003" w:tentative="1">
      <w:start w:val="1"/>
      <w:numFmt w:val="bullet"/>
      <w:lvlText w:val="o"/>
      <w:lvlJc w:val="left"/>
      <w:pPr>
        <w:ind w:left="4925" w:hanging="360"/>
      </w:pPr>
      <w:rPr>
        <w:rFonts w:ascii="Courier New" w:hAnsi="Courier New" w:cs="Courier New" w:hint="default"/>
      </w:rPr>
    </w:lvl>
    <w:lvl w:ilvl="5" w:tplc="0C090005" w:tentative="1">
      <w:start w:val="1"/>
      <w:numFmt w:val="bullet"/>
      <w:lvlText w:val=""/>
      <w:lvlJc w:val="left"/>
      <w:pPr>
        <w:ind w:left="5645" w:hanging="360"/>
      </w:pPr>
      <w:rPr>
        <w:rFonts w:ascii="Wingdings" w:hAnsi="Wingdings" w:hint="default"/>
      </w:rPr>
    </w:lvl>
    <w:lvl w:ilvl="6" w:tplc="0C090001" w:tentative="1">
      <w:start w:val="1"/>
      <w:numFmt w:val="bullet"/>
      <w:lvlText w:val=""/>
      <w:lvlJc w:val="left"/>
      <w:pPr>
        <w:ind w:left="6365" w:hanging="360"/>
      </w:pPr>
      <w:rPr>
        <w:rFonts w:ascii="Symbol" w:hAnsi="Symbol" w:hint="default"/>
      </w:rPr>
    </w:lvl>
    <w:lvl w:ilvl="7" w:tplc="0C090003" w:tentative="1">
      <w:start w:val="1"/>
      <w:numFmt w:val="bullet"/>
      <w:lvlText w:val="o"/>
      <w:lvlJc w:val="left"/>
      <w:pPr>
        <w:ind w:left="7085" w:hanging="360"/>
      </w:pPr>
      <w:rPr>
        <w:rFonts w:ascii="Courier New" w:hAnsi="Courier New" w:cs="Courier New" w:hint="default"/>
      </w:rPr>
    </w:lvl>
    <w:lvl w:ilvl="8" w:tplc="0C090005" w:tentative="1">
      <w:start w:val="1"/>
      <w:numFmt w:val="bullet"/>
      <w:lvlText w:val=""/>
      <w:lvlJc w:val="left"/>
      <w:pPr>
        <w:ind w:left="7805"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B372B3"/>
    <w:multiLevelType w:val="hybridMultilevel"/>
    <w:tmpl w:val="FE06BA1C"/>
    <w:lvl w:ilvl="0" w:tplc="7422A10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2FD411EE"/>
    <w:multiLevelType w:val="hybridMultilevel"/>
    <w:tmpl w:val="3C4A596C"/>
    <w:lvl w:ilvl="0" w:tplc="FFFFFFFF">
      <w:start w:val="1"/>
      <w:numFmt w:val="bullet"/>
      <w:lvlText w:val=""/>
      <w:lvlJc w:val="left"/>
      <w:pPr>
        <w:ind w:left="1004" w:hanging="360"/>
      </w:pPr>
      <w:rPr>
        <w:rFonts w:ascii="Symbol" w:hAnsi="Symbol" w:hint="default"/>
      </w:rPr>
    </w:lvl>
    <w:lvl w:ilvl="1" w:tplc="F4A02DC4">
      <w:start w:val="1"/>
      <w:numFmt w:val="bullet"/>
      <w:pStyle w:val="BodyTextBullet1"/>
      <w:lvlText w:val=""/>
      <w:lvlJc w:val="left"/>
      <w:pPr>
        <w:ind w:left="3195" w:hanging="360"/>
      </w:pPr>
      <w:rPr>
        <w:rFonts w:ascii="Symbol" w:hAnsi="Symbol" w:hint="default"/>
        <w:color w:val="auto"/>
      </w:rPr>
    </w:lvl>
    <w:lvl w:ilvl="2" w:tplc="FFFFFFFF">
      <w:start w:val="1"/>
      <w:numFmt w:val="bullet"/>
      <w:lvlText w:val=""/>
      <w:lvlJc w:val="left"/>
      <w:pPr>
        <w:ind w:left="2444" w:hanging="360"/>
      </w:pPr>
      <w:rPr>
        <w:rFonts w:ascii="Symbol" w:hAnsi="Symbol" w:hint="default"/>
      </w:rPr>
    </w:lvl>
    <w:lvl w:ilvl="3" w:tplc="D612F350">
      <w:start w:val="1"/>
      <w:numFmt w:val="bullet"/>
      <w:pStyle w:val="BodyTextBullet3"/>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9E3A0D"/>
    <w:multiLevelType w:val="hybridMultilevel"/>
    <w:tmpl w:val="860CE8E4"/>
    <w:lvl w:ilvl="0" w:tplc="1A966142">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40720E4C"/>
    <w:multiLevelType w:val="hybridMultilevel"/>
    <w:tmpl w:val="7DCC83FA"/>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2062" w:hanging="360"/>
      </w:pPr>
      <w:rPr>
        <w:rFonts w:ascii="Courier New" w:hAnsi="Courier New" w:cs="Courier New" w:hint="default"/>
      </w:rPr>
    </w:lvl>
    <w:lvl w:ilvl="2" w:tplc="0C090001">
      <w:start w:val="1"/>
      <w:numFmt w:val="bullet"/>
      <w:lvlText w:val=""/>
      <w:lvlJc w:val="left"/>
      <w:pPr>
        <w:ind w:left="2444" w:hanging="360"/>
      </w:pPr>
      <w:rPr>
        <w:rFonts w:ascii="Symbol" w:hAnsi="Symbol"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41896AB3"/>
    <w:multiLevelType w:val="hybridMultilevel"/>
    <w:tmpl w:val="45BCCF9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307680C"/>
    <w:multiLevelType w:val="hybridMultilevel"/>
    <w:tmpl w:val="C6C2A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381B37"/>
    <w:multiLevelType w:val="hybridMultilevel"/>
    <w:tmpl w:val="864A55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9B56696"/>
    <w:multiLevelType w:val="hybridMultilevel"/>
    <w:tmpl w:val="517A1590"/>
    <w:lvl w:ilvl="0" w:tplc="A9FA8022">
      <w:start w:val="1"/>
      <w:numFmt w:val="bullet"/>
      <w:lvlText w:val=""/>
      <w:lvlJc w:val="left"/>
      <w:pPr>
        <w:ind w:left="204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4887005">
    <w:abstractNumId w:val="16"/>
  </w:num>
  <w:num w:numId="2" w16cid:durableId="75253542">
    <w:abstractNumId w:val="17"/>
  </w:num>
  <w:num w:numId="3" w16cid:durableId="735324567">
    <w:abstractNumId w:val="0"/>
  </w:num>
  <w:num w:numId="4" w16cid:durableId="1418015933">
    <w:abstractNumId w:val="12"/>
  </w:num>
  <w:num w:numId="5" w16cid:durableId="1427339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3"/>
  </w:num>
  <w:num w:numId="7" w16cid:durableId="11957676">
    <w:abstractNumId w:val="5"/>
  </w:num>
  <w:num w:numId="8" w16cid:durableId="2755081">
    <w:abstractNumId w:val="6"/>
  </w:num>
  <w:num w:numId="9" w16cid:durableId="1274511316">
    <w:abstractNumId w:val="13"/>
  </w:num>
  <w:num w:numId="10" w16cid:durableId="841897285">
    <w:abstractNumId w:val="8"/>
  </w:num>
  <w:num w:numId="11" w16cid:durableId="585455103">
    <w:abstractNumId w:val="1"/>
  </w:num>
  <w:num w:numId="12" w16cid:durableId="27066831">
    <w:abstractNumId w:val="15"/>
  </w:num>
  <w:num w:numId="13" w16cid:durableId="1828395222">
    <w:abstractNumId w:val="2"/>
  </w:num>
  <w:num w:numId="14" w16cid:durableId="681052700">
    <w:abstractNumId w:val="19"/>
  </w:num>
  <w:num w:numId="15" w16cid:durableId="1576085611">
    <w:abstractNumId w:val="19"/>
  </w:num>
  <w:num w:numId="16" w16cid:durableId="558591621">
    <w:abstractNumId w:val="9"/>
  </w:num>
  <w:num w:numId="17" w16cid:durableId="863707849">
    <w:abstractNumId w:val="11"/>
  </w:num>
  <w:num w:numId="18" w16cid:durableId="36980272">
    <w:abstractNumId w:val="14"/>
  </w:num>
  <w:num w:numId="19" w16cid:durableId="397019362">
    <w:abstractNumId w:val="18"/>
  </w:num>
  <w:num w:numId="20" w16cid:durableId="906497389">
    <w:abstractNumId w:val="10"/>
  </w:num>
  <w:num w:numId="21" w16cid:durableId="24134825">
    <w:abstractNumId w:val="7"/>
  </w:num>
  <w:num w:numId="22" w16cid:durableId="284848073">
    <w:abstractNumId w:val="9"/>
  </w:num>
  <w:num w:numId="23" w16cid:durableId="222448411">
    <w:abstractNumId w:val="7"/>
  </w:num>
  <w:num w:numId="24" w16cid:durableId="146938711">
    <w:abstractNumId w:val="4"/>
  </w:num>
  <w:num w:numId="25" w16cid:durableId="1713921729">
    <w:abstractNumId w:val="7"/>
  </w:num>
  <w:num w:numId="26" w16cid:durableId="2017270312">
    <w:abstractNumId w:val="7"/>
  </w:num>
  <w:num w:numId="27" w16cid:durableId="555162567">
    <w:abstractNumId w:val="4"/>
  </w:num>
  <w:num w:numId="28" w16cid:durableId="331033877">
    <w:abstractNumId w:val="4"/>
  </w:num>
  <w:num w:numId="29" w16cid:durableId="2124381609">
    <w:abstractNumId w:val="4"/>
  </w:num>
  <w:num w:numId="30" w16cid:durableId="191628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1538A"/>
    <w:rsid w:val="000202D6"/>
    <w:rsid w:val="00030EEA"/>
    <w:rsid w:val="000313F1"/>
    <w:rsid w:val="0003341D"/>
    <w:rsid w:val="00036984"/>
    <w:rsid w:val="000374F0"/>
    <w:rsid w:val="00040121"/>
    <w:rsid w:val="000401E1"/>
    <w:rsid w:val="0004023A"/>
    <w:rsid w:val="00041F00"/>
    <w:rsid w:val="000426BB"/>
    <w:rsid w:val="00044A20"/>
    <w:rsid w:val="0004528C"/>
    <w:rsid w:val="00050D11"/>
    <w:rsid w:val="00054E8D"/>
    <w:rsid w:val="000553BF"/>
    <w:rsid w:val="000554A7"/>
    <w:rsid w:val="000559BC"/>
    <w:rsid w:val="0006652A"/>
    <w:rsid w:val="0006781A"/>
    <w:rsid w:val="00070CF1"/>
    <w:rsid w:val="00071FCC"/>
    <w:rsid w:val="00072FA0"/>
    <w:rsid w:val="00072FDE"/>
    <w:rsid w:val="00074719"/>
    <w:rsid w:val="000748C8"/>
    <w:rsid w:val="000757BA"/>
    <w:rsid w:val="00075B35"/>
    <w:rsid w:val="00080CB2"/>
    <w:rsid w:val="000860AA"/>
    <w:rsid w:val="0009059F"/>
    <w:rsid w:val="000912B9"/>
    <w:rsid w:val="0009481A"/>
    <w:rsid w:val="00096428"/>
    <w:rsid w:val="00097642"/>
    <w:rsid w:val="000A50BD"/>
    <w:rsid w:val="000A55BC"/>
    <w:rsid w:val="000A6334"/>
    <w:rsid w:val="000A644C"/>
    <w:rsid w:val="000A6FD9"/>
    <w:rsid w:val="000B034A"/>
    <w:rsid w:val="000B2BE1"/>
    <w:rsid w:val="000B4CB4"/>
    <w:rsid w:val="000B4FE3"/>
    <w:rsid w:val="000B7B61"/>
    <w:rsid w:val="000C016E"/>
    <w:rsid w:val="000C25C3"/>
    <w:rsid w:val="000C2B63"/>
    <w:rsid w:val="000C5FAE"/>
    <w:rsid w:val="000C6548"/>
    <w:rsid w:val="000D397D"/>
    <w:rsid w:val="000D4ACE"/>
    <w:rsid w:val="000D550B"/>
    <w:rsid w:val="000D583D"/>
    <w:rsid w:val="000D6486"/>
    <w:rsid w:val="000D654F"/>
    <w:rsid w:val="000E1C1F"/>
    <w:rsid w:val="000E36C5"/>
    <w:rsid w:val="000E4107"/>
    <w:rsid w:val="000E4479"/>
    <w:rsid w:val="000E52E9"/>
    <w:rsid w:val="000F00C8"/>
    <w:rsid w:val="000F0197"/>
    <w:rsid w:val="000F0D0B"/>
    <w:rsid w:val="000F13A7"/>
    <w:rsid w:val="000F4583"/>
    <w:rsid w:val="000F5244"/>
    <w:rsid w:val="000F68D2"/>
    <w:rsid w:val="001042C9"/>
    <w:rsid w:val="001057F0"/>
    <w:rsid w:val="001069C6"/>
    <w:rsid w:val="00106D17"/>
    <w:rsid w:val="00107D74"/>
    <w:rsid w:val="00115AA2"/>
    <w:rsid w:val="00117D71"/>
    <w:rsid w:val="001233A4"/>
    <w:rsid w:val="00123D8C"/>
    <w:rsid w:val="0013075F"/>
    <w:rsid w:val="00130FCA"/>
    <w:rsid w:val="0013704A"/>
    <w:rsid w:val="00137EF5"/>
    <w:rsid w:val="001418D3"/>
    <w:rsid w:val="001441A3"/>
    <w:rsid w:val="001444E5"/>
    <w:rsid w:val="00145DEA"/>
    <w:rsid w:val="001535E7"/>
    <w:rsid w:val="0015392E"/>
    <w:rsid w:val="00157B23"/>
    <w:rsid w:val="00160CEC"/>
    <w:rsid w:val="00163256"/>
    <w:rsid w:val="0016410E"/>
    <w:rsid w:val="0016523E"/>
    <w:rsid w:val="00165CA6"/>
    <w:rsid w:val="00166D3E"/>
    <w:rsid w:val="001671DA"/>
    <w:rsid w:val="001721F3"/>
    <w:rsid w:val="001726B3"/>
    <w:rsid w:val="00177F81"/>
    <w:rsid w:val="00181329"/>
    <w:rsid w:val="001824CA"/>
    <w:rsid w:val="00182BA0"/>
    <w:rsid w:val="00187AF9"/>
    <w:rsid w:val="00187E71"/>
    <w:rsid w:val="00187F1C"/>
    <w:rsid w:val="00194CAE"/>
    <w:rsid w:val="00195AE1"/>
    <w:rsid w:val="001A4818"/>
    <w:rsid w:val="001A7EDD"/>
    <w:rsid w:val="001B0A45"/>
    <w:rsid w:val="001B1FB3"/>
    <w:rsid w:val="001B416C"/>
    <w:rsid w:val="001B67F6"/>
    <w:rsid w:val="001C321F"/>
    <w:rsid w:val="001C376C"/>
    <w:rsid w:val="001C6EE2"/>
    <w:rsid w:val="001D240C"/>
    <w:rsid w:val="001D485F"/>
    <w:rsid w:val="001D54F4"/>
    <w:rsid w:val="001D55A3"/>
    <w:rsid w:val="001D6357"/>
    <w:rsid w:val="001D6870"/>
    <w:rsid w:val="001D68E1"/>
    <w:rsid w:val="001D74AD"/>
    <w:rsid w:val="001E0AA2"/>
    <w:rsid w:val="001E33D7"/>
    <w:rsid w:val="001E502C"/>
    <w:rsid w:val="001E50B4"/>
    <w:rsid w:val="001E6AED"/>
    <w:rsid w:val="001E7B3C"/>
    <w:rsid w:val="001F7CD6"/>
    <w:rsid w:val="00204835"/>
    <w:rsid w:val="00207D88"/>
    <w:rsid w:val="002116EC"/>
    <w:rsid w:val="00216609"/>
    <w:rsid w:val="00216C5A"/>
    <w:rsid w:val="00221E89"/>
    <w:rsid w:val="00221FEA"/>
    <w:rsid w:val="00222161"/>
    <w:rsid w:val="00223004"/>
    <w:rsid w:val="0022368A"/>
    <w:rsid w:val="00223E5A"/>
    <w:rsid w:val="00225AFF"/>
    <w:rsid w:val="00226796"/>
    <w:rsid w:val="00231A33"/>
    <w:rsid w:val="0023323E"/>
    <w:rsid w:val="00233863"/>
    <w:rsid w:val="00236D18"/>
    <w:rsid w:val="002404F0"/>
    <w:rsid w:val="00250058"/>
    <w:rsid w:val="0025222E"/>
    <w:rsid w:val="002522CF"/>
    <w:rsid w:val="0025299E"/>
    <w:rsid w:val="00254C66"/>
    <w:rsid w:val="002552E2"/>
    <w:rsid w:val="002567A8"/>
    <w:rsid w:val="00260CD7"/>
    <w:rsid w:val="00261AC3"/>
    <w:rsid w:val="00261EE6"/>
    <w:rsid w:val="00266FEB"/>
    <w:rsid w:val="002720D8"/>
    <w:rsid w:val="00276BF1"/>
    <w:rsid w:val="002804F4"/>
    <w:rsid w:val="00282C6F"/>
    <w:rsid w:val="00283E52"/>
    <w:rsid w:val="00286476"/>
    <w:rsid w:val="00287247"/>
    <w:rsid w:val="0028724C"/>
    <w:rsid w:val="00291A64"/>
    <w:rsid w:val="00293C0E"/>
    <w:rsid w:val="00296689"/>
    <w:rsid w:val="00296692"/>
    <w:rsid w:val="002A0894"/>
    <w:rsid w:val="002A0B89"/>
    <w:rsid w:val="002A1B6B"/>
    <w:rsid w:val="002A386F"/>
    <w:rsid w:val="002A3B55"/>
    <w:rsid w:val="002A5162"/>
    <w:rsid w:val="002A6533"/>
    <w:rsid w:val="002B0730"/>
    <w:rsid w:val="002B132E"/>
    <w:rsid w:val="002B1C7D"/>
    <w:rsid w:val="002B33CE"/>
    <w:rsid w:val="002C1FD3"/>
    <w:rsid w:val="002C3C68"/>
    <w:rsid w:val="002D5438"/>
    <w:rsid w:val="002D5BD8"/>
    <w:rsid w:val="002E0291"/>
    <w:rsid w:val="002E206D"/>
    <w:rsid w:val="002E44EA"/>
    <w:rsid w:val="002E4FAC"/>
    <w:rsid w:val="002E6278"/>
    <w:rsid w:val="002E6AB4"/>
    <w:rsid w:val="002F1335"/>
    <w:rsid w:val="002F4C88"/>
    <w:rsid w:val="002F5B40"/>
    <w:rsid w:val="00301584"/>
    <w:rsid w:val="00301F0A"/>
    <w:rsid w:val="00302D7F"/>
    <w:rsid w:val="00304692"/>
    <w:rsid w:val="003046A7"/>
    <w:rsid w:val="0030523D"/>
    <w:rsid w:val="00307A47"/>
    <w:rsid w:val="00312B62"/>
    <w:rsid w:val="00313907"/>
    <w:rsid w:val="0031548C"/>
    <w:rsid w:val="00316E92"/>
    <w:rsid w:val="00320BEC"/>
    <w:rsid w:val="0032218E"/>
    <w:rsid w:val="0032525E"/>
    <w:rsid w:val="00325AA2"/>
    <w:rsid w:val="00325B67"/>
    <w:rsid w:val="003274D2"/>
    <w:rsid w:val="00334E73"/>
    <w:rsid w:val="00336CD2"/>
    <w:rsid w:val="00337B46"/>
    <w:rsid w:val="00337C04"/>
    <w:rsid w:val="00341A0B"/>
    <w:rsid w:val="003426BA"/>
    <w:rsid w:val="00342F49"/>
    <w:rsid w:val="003470E9"/>
    <w:rsid w:val="003519DC"/>
    <w:rsid w:val="00352716"/>
    <w:rsid w:val="0036051A"/>
    <w:rsid w:val="00361843"/>
    <w:rsid w:val="00362FD7"/>
    <w:rsid w:val="003713EB"/>
    <w:rsid w:val="00374257"/>
    <w:rsid w:val="003742CA"/>
    <w:rsid w:val="00375EA3"/>
    <w:rsid w:val="00377C18"/>
    <w:rsid w:val="00380BCE"/>
    <w:rsid w:val="00381FBD"/>
    <w:rsid w:val="00382B21"/>
    <w:rsid w:val="00382EE0"/>
    <w:rsid w:val="003833EA"/>
    <w:rsid w:val="003848D7"/>
    <w:rsid w:val="00391C34"/>
    <w:rsid w:val="00395F1B"/>
    <w:rsid w:val="003A2640"/>
    <w:rsid w:val="003A43F9"/>
    <w:rsid w:val="003A444C"/>
    <w:rsid w:val="003B14F2"/>
    <w:rsid w:val="003B252B"/>
    <w:rsid w:val="003B62FA"/>
    <w:rsid w:val="003B6BF7"/>
    <w:rsid w:val="003B79C6"/>
    <w:rsid w:val="003C0812"/>
    <w:rsid w:val="003C089A"/>
    <w:rsid w:val="003C1D48"/>
    <w:rsid w:val="003C2A51"/>
    <w:rsid w:val="003C7ACB"/>
    <w:rsid w:val="003D0936"/>
    <w:rsid w:val="003D0D41"/>
    <w:rsid w:val="003D38C8"/>
    <w:rsid w:val="003D3A42"/>
    <w:rsid w:val="003D4F65"/>
    <w:rsid w:val="003D5467"/>
    <w:rsid w:val="003E38C9"/>
    <w:rsid w:val="003E57FD"/>
    <w:rsid w:val="003E66CB"/>
    <w:rsid w:val="003E7610"/>
    <w:rsid w:val="003F1CE8"/>
    <w:rsid w:val="003F2A26"/>
    <w:rsid w:val="003F3A8A"/>
    <w:rsid w:val="003F7053"/>
    <w:rsid w:val="0040260E"/>
    <w:rsid w:val="00402DB1"/>
    <w:rsid w:val="004032A9"/>
    <w:rsid w:val="004103D4"/>
    <w:rsid w:val="0041246B"/>
    <w:rsid w:val="00416A8B"/>
    <w:rsid w:val="00416B2C"/>
    <w:rsid w:val="00420623"/>
    <w:rsid w:val="004214E7"/>
    <w:rsid w:val="00424213"/>
    <w:rsid w:val="00426C23"/>
    <w:rsid w:val="00430E2F"/>
    <w:rsid w:val="0043100C"/>
    <w:rsid w:val="00434C35"/>
    <w:rsid w:val="0043564E"/>
    <w:rsid w:val="00437358"/>
    <w:rsid w:val="00437450"/>
    <w:rsid w:val="00437803"/>
    <w:rsid w:val="004450FB"/>
    <w:rsid w:val="00446781"/>
    <w:rsid w:val="004526AB"/>
    <w:rsid w:val="00452C2D"/>
    <w:rsid w:val="00461A9F"/>
    <w:rsid w:val="00465886"/>
    <w:rsid w:val="0046708D"/>
    <w:rsid w:val="00467B00"/>
    <w:rsid w:val="004712D7"/>
    <w:rsid w:val="004741FA"/>
    <w:rsid w:val="00477A98"/>
    <w:rsid w:val="00480116"/>
    <w:rsid w:val="004814CB"/>
    <w:rsid w:val="00482FAA"/>
    <w:rsid w:val="004836AA"/>
    <w:rsid w:val="00483F42"/>
    <w:rsid w:val="004853C0"/>
    <w:rsid w:val="00487BA8"/>
    <w:rsid w:val="004923E4"/>
    <w:rsid w:val="00493D04"/>
    <w:rsid w:val="00493EB2"/>
    <w:rsid w:val="00494FB5"/>
    <w:rsid w:val="004A5809"/>
    <w:rsid w:val="004A672E"/>
    <w:rsid w:val="004A7F24"/>
    <w:rsid w:val="004B06F2"/>
    <w:rsid w:val="004B31C6"/>
    <w:rsid w:val="004B56A8"/>
    <w:rsid w:val="004B5AE4"/>
    <w:rsid w:val="004B6B49"/>
    <w:rsid w:val="004B6E57"/>
    <w:rsid w:val="004D1074"/>
    <w:rsid w:val="004D16C4"/>
    <w:rsid w:val="004E1354"/>
    <w:rsid w:val="004E21F5"/>
    <w:rsid w:val="004E3C7E"/>
    <w:rsid w:val="004E47CD"/>
    <w:rsid w:val="004E6BFE"/>
    <w:rsid w:val="004E706E"/>
    <w:rsid w:val="004F1BCC"/>
    <w:rsid w:val="004F2C83"/>
    <w:rsid w:val="004F631B"/>
    <w:rsid w:val="004F756F"/>
    <w:rsid w:val="004F7612"/>
    <w:rsid w:val="005015EA"/>
    <w:rsid w:val="00501BC0"/>
    <w:rsid w:val="00502982"/>
    <w:rsid w:val="00503BE8"/>
    <w:rsid w:val="005044C1"/>
    <w:rsid w:val="00505287"/>
    <w:rsid w:val="00506BEB"/>
    <w:rsid w:val="005108CE"/>
    <w:rsid w:val="0051291A"/>
    <w:rsid w:val="00514858"/>
    <w:rsid w:val="005148EA"/>
    <w:rsid w:val="00516C13"/>
    <w:rsid w:val="005170DF"/>
    <w:rsid w:val="0052235E"/>
    <w:rsid w:val="00522996"/>
    <w:rsid w:val="005251EE"/>
    <w:rsid w:val="0052567C"/>
    <w:rsid w:val="005322C6"/>
    <w:rsid w:val="005359E8"/>
    <w:rsid w:val="005376E1"/>
    <w:rsid w:val="00541320"/>
    <w:rsid w:val="00542E9A"/>
    <w:rsid w:val="00544AEC"/>
    <w:rsid w:val="00545CE1"/>
    <w:rsid w:val="00546F1F"/>
    <w:rsid w:val="00553919"/>
    <w:rsid w:val="0055667E"/>
    <w:rsid w:val="00556BDA"/>
    <w:rsid w:val="00560D1D"/>
    <w:rsid w:val="00561385"/>
    <w:rsid w:val="00561E5E"/>
    <w:rsid w:val="00562525"/>
    <w:rsid w:val="00565C46"/>
    <w:rsid w:val="005670BF"/>
    <w:rsid w:val="0057118B"/>
    <w:rsid w:val="00573E4F"/>
    <w:rsid w:val="00582ECA"/>
    <w:rsid w:val="00583065"/>
    <w:rsid w:val="00591A92"/>
    <w:rsid w:val="00593698"/>
    <w:rsid w:val="00593C43"/>
    <w:rsid w:val="005A5A1B"/>
    <w:rsid w:val="005B10C6"/>
    <w:rsid w:val="005B5858"/>
    <w:rsid w:val="005C2814"/>
    <w:rsid w:val="005C5804"/>
    <w:rsid w:val="005C6A21"/>
    <w:rsid w:val="005C78F2"/>
    <w:rsid w:val="005D27E7"/>
    <w:rsid w:val="005D2ABD"/>
    <w:rsid w:val="005D3FF5"/>
    <w:rsid w:val="005D4F76"/>
    <w:rsid w:val="005E0379"/>
    <w:rsid w:val="005E26A9"/>
    <w:rsid w:val="005E3BC3"/>
    <w:rsid w:val="005E4B6F"/>
    <w:rsid w:val="005F040E"/>
    <w:rsid w:val="005F1A52"/>
    <w:rsid w:val="005F2583"/>
    <w:rsid w:val="005F27FC"/>
    <w:rsid w:val="005F33BA"/>
    <w:rsid w:val="005F3402"/>
    <w:rsid w:val="005F34F8"/>
    <w:rsid w:val="005F40B6"/>
    <w:rsid w:val="005F4D2A"/>
    <w:rsid w:val="005F552E"/>
    <w:rsid w:val="00601E0B"/>
    <w:rsid w:val="00604388"/>
    <w:rsid w:val="00607871"/>
    <w:rsid w:val="00610552"/>
    <w:rsid w:val="00615B0E"/>
    <w:rsid w:val="00616586"/>
    <w:rsid w:val="006178C8"/>
    <w:rsid w:val="00620448"/>
    <w:rsid w:val="00622EB1"/>
    <w:rsid w:val="00624B02"/>
    <w:rsid w:val="00624D47"/>
    <w:rsid w:val="0062608A"/>
    <w:rsid w:val="0062653A"/>
    <w:rsid w:val="006267CC"/>
    <w:rsid w:val="0063163C"/>
    <w:rsid w:val="00643906"/>
    <w:rsid w:val="00646005"/>
    <w:rsid w:val="00646A52"/>
    <w:rsid w:val="00647F4E"/>
    <w:rsid w:val="00652D4B"/>
    <w:rsid w:val="006540D2"/>
    <w:rsid w:val="00655A8F"/>
    <w:rsid w:val="00657861"/>
    <w:rsid w:val="00657A46"/>
    <w:rsid w:val="006613A6"/>
    <w:rsid w:val="0066153E"/>
    <w:rsid w:val="00661F1A"/>
    <w:rsid w:val="00663795"/>
    <w:rsid w:val="006677F7"/>
    <w:rsid w:val="00667C99"/>
    <w:rsid w:val="00670CEF"/>
    <w:rsid w:val="006719A5"/>
    <w:rsid w:val="00674E5B"/>
    <w:rsid w:val="0068132E"/>
    <w:rsid w:val="0068352F"/>
    <w:rsid w:val="0068433C"/>
    <w:rsid w:val="00686724"/>
    <w:rsid w:val="00687C95"/>
    <w:rsid w:val="006918E1"/>
    <w:rsid w:val="00691CEC"/>
    <w:rsid w:val="00692377"/>
    <w:rsid w:val="00692939"/>
    <w:rsid w:val="00692D78"/>
    <w:rsid w:val="0069336C"/>
    <w:rsid w:val="00696435"/>
    <w:rsid w:val="006A0212"/>
    <w:rsid w:val="006A137C"/>
    <w:rsid w:val="006A5203"/>
    <w:rsid w:val="006A5E3D"/>
    <w:rsid w:val="006B0130"/>
    <w:rsid w:val="006B5E78"/>
    <w:rsid w:val="006B79AE"/>
    <w:rsid w:val="006C2AF0"/>
    <w:rsid w:val="006C42F7"/>
    <w:rsid w:val="006C7E98"/>
    <w:rsid w:val="006D0C0F"/>
    <w:rsid w:val="006D1929"/>
    <w:rsid w:val="006D1FF0"/>
    <w:rsid w:val="006D3BB3"/>
    <w:rsid w:val="006E0C18"/>
    <w:rsid w:val="006E481D"/>
    <w:rsid w:val="006E59AE"/>
    <w:rsid w:val="006E6874"/>
    <w:rsid w:val="006F41D5"/>
    <w:rsid w:val="006F7E88"/>
    <w:rsid w:val="007032E7"/>
    <w:rsid w:val="00713368"/>
    <w:rsid w:val="0071433E"/>
    <w:rsid w:val="00716C94"/>
    <w:rsid w:val="007176B6"/>
    <w:rsid w:val="00717BD9"/>
    <w:rsid w:val="00721ADC"/>
    <w:rsid w:val="00724D42"/>
    <w:rsid w:val="007307A2"/>
    <w:rsid w:val="007343F6"/>
    <w:rsid w:val="00734CA7"/>
    <w:rsid w:val="00735A61"/>
    <w:rsid w:val="00736E9A"/>
    <w:rsid w:val="007401DA"/>
    <w:rsid w:val="00742175"/>
    <w:rsid w:val="00744BC3"/>
    <w:rsid w:val="00745087"/>
    <w:rsid w:val="00756255"/>
    <w:rsid w:val="00756A11"/>
    <w:rsid w:val="00756C9B"/>
    <w:rsid w:val="0076498B"/>
    <w:rsid w:val="00765382"/>
    <w:rsid w:val="00772F75"/>
    <w:rsid w:val="00773417"/>
    <w:rsid w:val="00774F21"/>
    <w:rsid w:val="0077764B"/>
    <w:rsid w:val="00786E36"/>
    <w:rsid w:val="0079363B"/>
    <w:rsid w:val="00794663"/>
    <w:rsid w:val="007A1455"/>
    <w:rsid w:val="007A1505"/>
    <w:rsid w:val="007A4C16"/>
    <w:rsid w:val="007A553C"/>
    <w:rsid w:val="007A5EC0"/>
    <w:rsid w:val="007B399F"/>
    <w:rsid w:val="007B3D15"/>
    <w:rsid w:val="007B5978"/>
    <w:rsid w:val="007B7974"/>
    <w:rsid w:val="007B7F34"/>
    <w:rsid w:val="007B7FD2"/>
    <w:rsid w:val="007C2385"/>
    <w:rsid w:val="007C3464"/>
    <w:rsid w:val="007C3CD1"/>
    <w:rsid w:val="007C5698"/>
    <w:rsid w:val="007C6361"/>
    <w:rsid w:val="007C7437"/>
    <w:rsid w:val="007D0F0D"/>
    <w:rsid w:val="007D1B39"/>
    <w:rsid w:val="007D54F7"/>
    <w:rsid w:val="007D7510"/>
    <w:rsid w:val="007E3738"/>
    <w:rsid w:val="007E7709"/>
    <w:rsid w:val="007F4269"/>
    <w:rsid w:val="007F7960"/>
    <w:rsid w:val="008001B5"/>
    <w:rsid w:val="00800AEC"/>
    <w:rsid w:val="00803372"/>
    <w:rsid w:val="00807C2C"/>
    <w:rsid w:val="00810B6E"/>
    <w:rsid w:val="00811698"/>
    <w:rsid w:val="008116FC"/>
    <w:rsid w:val="00827628"/>
    <w:rsid w:val="00832B1A"/>
    <w:rsid w:val="008334C4"/>
    <w:rsid w:val="00835A07"/>
    <w:rsid w:val="00840BF9"/>
    <w:rsid w:val="00842EA5"/>
    <w:rsid w:val="00843221"/>
    <w:rsid w:val="008441DA"/>
    <w:rsid w:val="008444D9"/>
    <w:rsid w:val="00845541"/>
    <w:rsid w:val="00845F3D"/>
    <w:rsid w:val="00846D6C"/>
    <w:rsid w:val="00852FA3"/>
    <w:rsid w:val="00857447"/>
    <w:rsid w:val="008619AA"/>
    <w:rsid w:val="008627FA"/>
    <w:rsid w:val="00865B2B"/>
    <w:rsid w:val="00865BBE"/>
    <w:rsid w:val="00870600"/>
    <w:rsid w:val="00874482"/>
    <w:rsid w:val="00876CA2"/>
    <w:rsid w:val="008802B2"/>
    <w:rsid w:val="00882A7E"/>
    <w:rsid w:val="00884863"/>
    <w:rsid w:val="00886013"/>
    <w:rsid w:val="008869AB"/>
    <w:rsid w:val="00890486"/>
    <w:rsid w:val="0089497E"/>
    <w:rsid w:val="00896810"/>
    <w:rsid w:val="008A2BBB"/>
    <w:rsid w:val="008A72D3"/>
    <w:rsid w:val="008C1257"/>
    <w:rsid w:val="008C359C"/>
    <w:rsid w:val="008C3C77"/>
    <w:rsid w:val="008C5E0B"/>
    <w:rsid w:val="008C7779"/>
    <w:rsid w:val="008C7821"/>
    <w:rsid w:val="008D283C"/>
    <w:rsid w:val="008E4251"/>
    <w:rsid w:val="008E4BAF"/>
    <w:rsid w:val="008E55F0"/>
    <w:rsid w:val="008F5EF5"/>
    <w:rsid w:val="008F7BC4"/>
    <w:rsid w:val="00900C5F"/>
    <w:rsid w:val="00900DE5"/>
    <w:rsid w:val="009016D5"/>
    <w:rsid w:val="0090241F"/>
    <w:rsid w:val="00902A74"/>
    <w:rsid w:val="00904CC0"/>
    <w:rsid w:val="00905C5E"/>
    <w:rsid w:val="00907C7D"/>
    <w:rsid w:val="00910113"/>
    <w:rsid w:val="00910916"/>
    <w:rsid w:val="00911458"/>
    <w:rsid w:val="00924D5E"/>
    <w:rsid w:val="00927621"/>
    <w:rsid w:val="009310AD"/>
    <w:rsid w:val="009316EC"/>
    <w:rsid w:val="009324BF"/>
    <w:rsid w:val="00934224"/>
    <w:rsid w:val="00935458"/>
    <w:rsid w:val="009379AD"/>
    <w:rsid w:val="009416A1"/>
    <w:rsid w:val="00942ABA"/>
    <w:rsid w:val="0094322F"/>
    <w:rsid w:val="009440AA"/>
    <w:rsid w:val="00945142"/>
    <w:rsid w:val="0095086E"/>
    <w:rsid w:val="00950FC5"/>
    <w:rsid w:val="009521F1"/>
    <w:rsid w:val="00952DC0"/>
    <w:rsid w:val="00954368"/>
    <w:rsid w:val="00954B5E"/>
    <w:rsid w:val="0095724E"/>
    <w:rsid w:val="00966DA8"/>
    <w:rsid w:val="00966FCA"/>
    <w:rsid w:val="00972AE7"/>
    <w:rsid w:val="0097535F"/>
    <w:rsid w:val="00975C7B"/>
    <w:rsid w:val="009772A9"/>
    <w:rsid w:val="009843F9"/>
    <w:rsid w:val="00985EC7"/>
    <w:rsid w:val="0098613A"/>
    <w:rsid w:val="00991D95"/>
    <w:rsid w:val="009957B7"/>
    <w:rsid w:val="009A0752"/>
    <w:rsid w:val="009A1FCB"/>
    <w:rsid w:val="009A6DFE"/>
    <w:rsid w:val="009A7736"/>
    <w:rsid w:val="009A7F77"/>
    <w:rsid w:val="009B0008"/>
    <w:rsid w:val="009B0094"/>
    <w:rsid w:val="009B3CF1"/>
    <w:rsid w:val="009B3D92"/>
    <w:rsid w:val="009B5270"/>
    <w:rsid w:val="009C0FB0"/>
    <w:rsid w:val="009C313A"/>
    <w:rsid w:val="009C7DF8"/>
    <w:rsid w:val="009D0126"/>
    <w:rsid w:val="009D1539"/>
    <w:rsid w:val="009D2271"/>
    <w:rsid w:val="009D541F"/>
    <w:rsid w:val="009D6FB5"/>
    <w:rsid w:val="009E04CE"/>
    <w:rsid w:val="009E087F"/>
    <w:rsid w:val="009E216E"/>
    <w:rsid w:val="009F42E6"/>
    <w:rsid w:val="009F4302"/>
    <w:rsid w:val="009F588D"/>
    <w:rsid w:val="00A0511A"/>
    <w:rsid w:val="00A06441"/>
    <w:rsid w:val="00A075B4"/>
    <w:rsid w:val="00A1233D"/>
    <w:rsid w:val="00A13B9E"/>
    <w:rsid w:val="00A163D9"/>
    <w:rsid w:val="00A17E5C"/>
    <w:rsid w:val="00A2037A"/>
    <w:rsid w:val="00A21EBB"/>
    <w:rsid w:val="00A2258F"/>
    <w:rsid w:val="00A2261D"/>
    <w:rsid w:val="00A24275"/>
    <w:rsid w:val="00A24295"/>
    <w:rsid w:val="00A301E6"/>
    <w:rsid w:val="00A30E24"/>
    <w:rsid w:val="00A325F2"/>
    <w:rsid w:val="00A3363D"/>
    <w:rsid w:val="00A33712"/>
    <w:rsid w:val="00A35E4C"/>
    <w:rsid w:val="00A3653B"/>
    <w:rsid w:val="00A400FC"/>
    <w:rsid w:val="00A408F4"/>
    <w:rsid w:val="00A40FDF"/>
    <w:rsid w:val="00A426B4"/>
    <w:rsid w:val="00A42FAE"/>
    <w:rsid w:val="00A43C8D"/>
    <w:rsid w:val="00A45799"/>
    <w:rsid w:val="00A461E4"/>
    <w:rsid w:val="00A52A09"/>
    <w:rsid w:val="00A55918"/>
    <w:rsid w:val="00A56E0C"/>
    <w:rsid w:val="00A57F2D"/>
    <w:rsid w:val="00A6010E"/>
    <w:rsid w:val="00A65018"/>
    <w:rsid w:val="00A673F1"/>
    <w:rsid w:val="00A73182"/>
    <w:rsid w:val="00A805BE"/>
    <w:rsid w:val="00A82A5C"/>
    <w:rsid w:val="00A83246"/>
    <w:rsid w:val="00A85514"/>
    <w:rsid w:val="00A9429A"/>
    <w:rsid w:val="00A94613"/>
    <w:rsid w:val="00A95F87"/>
    <w:rsid w:val="00A96AB1"/>
    <w:rsid w:val="00AA01C8"/>
    <w:rsid w:val="00AA5A9D"/>
    <w:rsid w:val="00AA6AC4"/>
    <w:rsid w:val="00AA7AAE"/>
    <w:rsid w:val="00AB28E7"/>
    <w:rsid w:val="00AB6F53"/>
    <w:rsid w:val="00AB74EE"/>
    <w:rsid w:val="00AB7AFB"/>
    <w:rsid w:val="00AC37C4"/>
    <w:rsid w:val="00AC402C"/>
    <w:rsid w:val="00AC483E"/>
    <w:rsid w:val="00AC4AC3"/>
    <w:rsid w:val="00AC60CB"/>
    <w:rsid w:val="00AD2BBC"/>
    <w:rsid w:val="00AD6463"/>
    <w:rsid w:val="00AD74F6"/>
    <w:rsid w:val="00AE0606"/>
    <w:rsid w:val="00AE33F7"/>
    <w:rsid w:val="00AE3C61"/>
    <w:rsid w:val="00AE5C7F"/>
    <w:rsid w:val="00AE6BD2"/>
    <w:rsid w:val="00AF1196"/>
    <w:rsid w:val="00AF68FB"/>
    <w:rsid w:val="00B01438"/>
    <w:rsid w:val="00B02B69"/>
    <w:rsid w:val="00B06FD7"/>
    <w:rsid w:val="00B11AAD"/>
    <w:rsid w:val="00B11C40"/>
    <w:rsid w:val="00B15FAD"/>
    <w:rsid w:val="00B163C5"/>
    <w:rsid w:val="00B17351"/>
    <w:rsid w:val="00B2070A"/>
    <w:rsid w:val="00B20D28"/>
    <w:rsid w:val="00B23786"/>
    <w:rsid w:val="00B247B0"/>
    <w:rsid w:val="00B259A9"/>
    <w:rsid w:val="00B27795"/>
    <w:rsid w:val="00B327CF"/>
    <w:rsid w:val="00B32941"/>
    <w:rsid w:val="00B36CBB"/>
    <w:rsid w:val="00B40671"/>
    <w:rsid w:val="00B406FE"/>
    <w:rsid w:val="00B40B25"/>
    <w:rsid w:val="00B40D20"/>
    <w:rsid w:val="00B446BE"/>
    <w:rsid w:val="00B4553A"/>
    <w:rsid w:val="00B46280"/>
    <w:rsid w:val="00B51487"/>
    <w:rsid w:val="00B57BF8"/>
    <w:rsid w:val="00B617C3"/>
    <w:rsid w:val="00B61F04"/>
    <w:rsid w:val="00B63D39"/>
    <w:rsid w:val="00B659C5"/>
    <w:rsid w:val="00B65A75"/>
    <w:rsid w:val="00B66599"/>
    <w:rsid w:val="00B66954"/>
    <w:rsid w:val="00B67E28"/>
    <w:rsid w:val="00B709B7"/>
    <w:rsid w:val="00B712C5"/>
    <w:rsid w:val="00B73412"/>
    <w:rsid w:val="00B741C8"/>
    <w:rsid w:val="00B763BA"/>
    <w:rsid w:val="00B80A9C"/>
    <w:rsid w:val="00B85BDA"/>
    <w:rsid w:val="00B86222"/>
    <w:rsid w:val="00B9066D"/>
    <w:rsid w:val="00B925B9"/>
    <w:rsid w:val="00B93B15"/>
    <w:rsid w:val="00B96193"/>
    <w:rsid w:val="00B9654D"/>
    <w:rsid w:val="00BA38BE"/>
    <w:rsid w:val="00BA59A3"/>
    <w:rsid w:val="00BA6DF9"/>
    <w:rsid w:val="00BA6F06"/>
    <w:rsid w:val="00BB0EAC"/>
    <w:rsid w:val="00BB327A"/>
    <w:rsid w:val="00BB5654"/>
    <w:rsid w:val="00BB619B"/>
    <w:rsid w:val="00BB64D0"/>
    <w:rsid w:val="00BB6805"/>
    <w:rsid w:val="00BC0222"/>
    <w:rsid w:val="00BC11CF"/>
    <w:rsid w:val="00BC2920"/>
    <w:rsid w:val="00BC2FE0"/>
    <w:rsid w:val="00BC74EB"/>
    <w:rsid w:val="00BD0E0E"/>
    <w:rsid w:val="00BD28E1"/>
    <w:rsid w:val="00BD29FB"/>
    <w:rsid w:val="00BD2A92"/>
    <w:rsid w:val="00BE002D"/>
    <w:rsid w:val="00BE0FA6"/>
    <w:rsid w:val="00BE4F8C"/>
    <w:rsid w:val="00BE6458"/>
    <w:rsid w:val="00BE64B8"/>
    <w:rsid w:val="00BE6BFA"/>
    <w:rsid w:val="00BF088A"/>
    <w:rsid w:val="00BF3350"/>
    <w:rsid w:val="00BF34DF"/>
    <w:rsid w:val="00BF5797"/>
    <w:rsid w:val="00BF6107"/>
    <w:rsid w:val="00C04A52"/>
    <w:rsid w:val="00C055C6"/>
    <w:rsid w:val="00C06092"/>
    <w:rsid w:val="00C069B9"/>
    <w:rsid w:val="00C06A13"/>
    <w:rsid w:val="00C07453"/>
    <w:rsid w:val="00C101B2"/>
    <w:rsid w:val="00C10373"/>
    <w:rsid w:val="00C10504"/>
    <w:rsid w:val="00C151F2"/>
    <w:rsid w:val="00C163DF"/>
    <w:rsid w:val="00C1677B"/>
    <w:rsid w:val="00C1689C"/>
    <w:rsid w:val="00C169EC"/>
    <w:rsid w:val="00C21242"/>
    <w:rsid w:val="00C237DA"/>
    <w:rsid w:val="00C252DA"/>
    <w:rsid w:val="00C264C5"/>
    <w:rsid w:val="00C2665F"/>
    <w:rsid w:val="00C27A02"/>
    <w:rsid w:val="00C3505A"/>
    <w:rsid w:val="00C37F84"/>
    <w:rsid w:val="00C42726"/>
    <w:rsid w:val="00C44764"/>
    <w:rsid w:val="00C44DEC"/>
    <w:rsid w:val="00C453E0"/>
    <w:rsid w:val="00C476DF"/>
    <w:rsid w:val="00C47F47"/>
    <w:rsid w:val="00C51115"/>
    <w:rsid w:val="00C53B95"/>
    <w:rsid w:val="00C549CD"/>
    <w:rsid w:val="00C561DD"/>
    <w:rsid w:val="00C57352"/>
    <w:rsid w:val="00C5749B"/>
    <w:rsid w:val="00C57972"/>
    <w:rsid w:val="00C61D8A"/>
    <w:rsid w:val="00C64488"/>
    <w:rsid w:val="00C74A5D"/>
    <w:rsid w:val="00C8182C"/>
    <w:rsid w:val="00C8413E"/>
    <w:rsid w:val="00C84E9A"/>
    <w:rsid w:val="00C90BC8"/>
    <w:rsid w:val="00C92402"/>
    <w:rsid w:val="00C94FB0"/>
    <w:rsid w:val="00CA1BB5"/>
    <w:rsid w:val="00CA21F0"/>
    <w:rsid w:val="00CA39D8"/>
    <w:rsid w:val="00CA6F76"/>
    <w:rsid w:val="00CA7F2D"/>
    <w:rsid w:val="00CB4DEC"/>
    <w:rsid w:val="00CB6F73"/>
    <w:rsid w:val="00CC0A2D"/>
    <w:rsid w:val="00CC77F6"/>
    <w:rsid w:val="00CD21A8"/>
    <w:rsid w:val="00CD4837"/>
    <w:rsid w:val="00CD4B9F"/>
    <w:rsid w:val="00CE2F71"/>
    <w:rsid w:val="00CE5400"/>
    <w:rsid w:val="00CE65D9"/>
    <w:rsid w:val="00CF14FE"/>
    <w:rsid w:val="00CF1EB1"/>
    <w:rsid w:val="00CF3494"/>
    <w:rsid w:val="00CF754A"/>
    <w:rsid w:val="00CF75C6"/>
    <w:rsid w:val="00D011D0"/>
    <w:rsid w:val="00D02737"/>
    <w:rsid w:val="00D04F40"/>
    <w:rsid w:val="00D074D4"/>
    <w:rsid w:val="00D13AA5"/>
    <w:rsid w:val="00D15C84"/>
    <w:rsid w:val="00D213D1"/>
    <w:rsid w:val="00D21626"/>
    <w:rsid w:val="00D22CE7"/>
    <w:rsid w:val="00D2401F"/>
    <w:rsid w:val="00D25FAE"/>
    <w:rsid w:val="00D30BC5"/>
    <w:rsid w:val="00D327EF"/>
    <w:rsid w:val="00D35000"/>
    <w:rsid w:val="00D3784D"/>
    <w:rsid w:val="00D41A93"/>
    <w:rsid w:val="00D4265C"/>
    <w:rsid w:val="00D431D9"/>
    <w:rsid w:val="00D45147"/>
    <w:rsid w:val="00D4533A"/>
    <w:rsid w:val="00D456EE"/>
    <w:rsid w:val="00D46899"/>
    <w:rsid w:val="00D50BE0"/>
    <w:rsid w:val="00D5478B"/>
    <w:rsid w:val="00D741C2"/>
    <w:rsid w:val="00D83A82"/>
    <w:rsid w:val="00D8455E"/>
    <w:rsid w:val="00D87679"/>
    <w:rsid w:val="00D90123"/>
    <w:rsid w:val="00D90854"/>
    <w:rsid w:val="00D974D2"/>
    <w:rsid w:val="00DA0837"/>
    <w:rsid w:val="00DA3C78"/>
    <w:rsid w:val="00DA50F1"/>
    <w:rsid w:val="00DA6F73"/>
    <w:rsid w:val="00DB0948"/>
    <w:rsid w:val="00DB2057"/>
    <w:rsid w:val="00DB257E"/>
    <w:rsid w:val="00DB279A"/>
    <w:rsid w:val="00DB2CE8"/>
    <w:rsid w:val="00DB4A12"/>
    <w:rsid w:val="00DB505B"/>
    <w:rsid w:val="00DB65D2"/>
    <w:rsid w:val="00DB7267"/>
    <w:rsid w:val="00DB7FC9"/>
    <w:rsid w:val="00DC1D6F"/>
    <w:rsid w:val="00DC20B0"/>
    <w:rsid w:val="00DC5CB9"/>
    <w:rsid w:val="00DC76CB"/>
    <w:rsid w:val="00DD074D"/>
    <w:rsid w:val="00DD07E2"/>
    <w:rsid w:val="00DD197B"/>
    <w:rsid w:val="00DD373E"/>
    <w:rsid w:val="00DD4D24"/>
    <w:rsid w:val="00DD7129"/>
    <w:rsid w:val="00DD7428"/>
    <w:rsid w:val="00DE1A43"/>
    <w:rsid w:val="00DE2767"/>
    <w:rsid w:val="00DE3271"/>
    <w:rsid w:val="00DE5A01"/>
    <w:rsid w:val="00DE736F"/>
    <w:rsid w:val="00DF0B3D"/>
    <w:rsid w:val="00DF377F"/>
    <w:rsid w:val="00DF56A9"/>
    <w:rsid w:val="00DF6B06"/>
    <w:rsid w:val="00E0021B"/>
    <w:rsid w:val="00E0756C"/>
    <w:rsid w:val="00E1365F"/>
    <w:rsid w:val="00E14291"/>
    <w:rsid w:val="00E205B3"/>
    <w:rsid w:val="00E208BB"/>
    <w:rsid w:val="00E23A62"/>
    <w:rsid w:val="00E24A87"/>
    <w:rsid w:val="00E26B9B"/>
    <w:rsid w:val="00E26EB5"/>
    <w:rsid w:val="00E271BB"/>
    <w:rsid w:val="00E31C03"/>
    <w:rsid w:val="00E34AC6"/>
    <w:rsid w:val="00E3609B"/>
    <w:rsid w:val="00E37682"/>
    <w:rsid w:val="00E377EA"/>
    <w:rsid w:val="00E41670"/>
    <w:rsid w:val="00E41CD6"/>
    <w:rsid w:val="00E42A91"/>
    <w:rsid w:val="00E454B3"/>
    <w:rsid w:val="00E5190A"/>
    <w:rsid w:val="00E55DBC"/>
    <w:rsid w:val="00E61E58"/>
    <w:rsid w:val="00E652F4"/>
    <w:rsid w:val="00E65BA6"/>
    <w:rsid w:val="00E67D18"/>
    <w:rsid w:val="00E70215"/>
    <w:rsid w:val="00E745D4"/>
    <w:rsid w:val="00E75488"/>
    <w:rsid w:val="00E8025A"/>
    <w:rsid w:val="00E824CC"/>
    <w:rsid w:val="00E85165"/>
    <w:rsid w:val="00E870D3"/>
    <w:rsid w:val="00E910CB"/>
    <w:rsid w:val="00E94CB3"/>
    <w:rsid w:val="00EA30B0"/>
    <w:rsid w:val="00EA4788"/>
    <w:rsid w:val="00EB1619"/>
    <w:rsid w:val="00EB253B"/>
    <w:rsid w:val="00EB5197"/>
    <w:rsid w:val="00EB55DE"/>
    <w:rsid w:val="00EB7B3A"/>
    <w:rsid w:val="00EC256E"/>
    <w:rsid w:val="00EC29F3"/>
    <w:rsid w:val="00EC2EBA"/>
    <w:rsid w:val="00EC4B38"/>
    <w:rsid w:val="00EC6B8D"/>
    <w:rsid w:val="00EC6F4A"/>
    <w:rsid w:val="00EC7538"/>
    <w:rsid w:val="00ED09A4"/>
    <w:rsid w:val="00ED0D11"/>
    <w:rsid w:val="00ED0DF5"/>
    <w:rsid w:val="00ED1C90"/>
    <w:rsid w:val="00ED53A2"/>
    <w:rsid w:val="00ED6101"/>
    <w:rsid w:val="00EE1FAF"/>
    <w:rsid w:val="00EE2460"/>
    <w:rsid w:val="00EE2EB5"/>
    <w:rsid w:val="00EE428A"/>
    <w:rsid w:val="00EE78AD"/>
    <w:rsid w:val="00EF370B"/>
    <w:rsid w:val="00EF4CC4"/>
    <w:rsid w:val="00EF75B0"/>
    <w:rsid w:val="00F02F2B"/>
    <w:rsid w:val="00F0377B"/>
    <w:rsid w:val="00F06445"/>
    <w:rsid w:val="00F07A14"/>
    <w:rsid w:val="00F126D3"/>
    <w:rsid w:val="00F20A79"/>
    <w:rsid w:val="00F24F0B"/>
    <w:rsid w:val="00F277A2"/>
    <w:rsid w:val="00F27D68"/>
    <w:rsid w:val="00F33922"/>
    <w:rsid w:val="00F33EB8"/>
    <w:rsid w:val="00F340AA"/>
    <w:rsid w:val="00F359D9"/>
    <w:rsid w:val="00F3750A"/>
    <w:rsid w:val="00F37C09"/>
    <w:rsid w:val="00F40534"/>
    <w:rsid w:val="00F405D8"/>
    <w:rsid w:val="00F41638"/>
    <w:rsid w:val="00F45F75"/>
    <w:rsid w:val="00F53D12"/>
    <w:rsid w:val="00F54F24"/>
    <w:rsid w:val="00F55A25"/>
    <w:rsid w:val="00F55A47"/>
    <w:rsid w:val="00F57CB3"/>
    <w:rsid w:val="00F60731"/>
    <w:rsid w:val="00F62CEF"/>
    <w:rsid w:val="00F63686"/>
    <w:rsid w:val="00F6410F"/>
    <w:rsid w:val="00F6610C"/>
    <w:rsid w:val="00F72743"/>
    <w:rsid w:val="00F72BDE"/>
    <w:rsid w:val="00F72F3F"/>
    <w:rsid w:val="00F751B5"/>
    <w:rsid w:val="00F75FA0"/>
    <w:rsid w:val="00F7743E"/>
    <w:rsid w:val="00F842F6"/>
    <w:rsid w:val="00F84A4A"/>
    <w:rsid w:val="00F87B5B"/>
    <w:rsid w:val="00FA3AB4"/>
    <w:rsid w:val="00FA4256"/>
    <w:rsid w:val="00FA5E7B"/>
    <w:rsid w:val="00FA7295"/>
    <w:rsid w:val="00FA7ADC"/>
    <w:rsid w:val="00FB05B0"/>
    <w:rsid w:val="00FB0753"/>
    <w:rsid w:val="00FB1AF6"/>
    <w:rsid w:val="00FB3DAC"/>
    <w:rsid w:val="00FB564F"/>
    <w:rsid w:val="00FC5401"/>
    <w:rsid w:val="00FC639F"/>
    <w:rsid w:val="00FD0B35"/>
    <w:rsid w:val="00FE32CD"/>
    <w:rsid w:val="00FF1239"/>
    <w:rsid w:val="00FF17F4"/>
    <w:rsid w:val="00FF204D"/>
    <w:rsid w:val="00FF5BA0"/>
    <w:rsid w:val="00FF6661"/>
    <w:rsid w:val="00FF73F4"/>
    <w:rsid w:val="0D78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F2C4BB25-B611-4715-ADF2-158634E9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A55BC"/>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A55BC"/>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C3505A"/>
    <w:pPr>
      <w:numPr>
        <w:numId w:val="24"/>
      </w:numPr>
      <w:ind w:left="426" w:hanging="284"/>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3363D"/>
    <w:pPr>
      <w:ind w:left="1276"/>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E5C7F"/>
    <w:pPr>
      <w:framePr w:hSpace="180" w:wrap="around" w:vAnchor="text" w:hAnchor="page" w:x="2139" w:y="69"/>
      <w:numPr>
        <w:ilvl w:val="1"/>
        <w:numId w:val="21"/>
      </w:numPr>
      <w:spacing w:after="0"/>
      <w:ind w:left="426" w:hanging="142"/>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Bold" w:hAnsi="Juhl 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3363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F40534"/>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link w:val="AttachmentsHeading2Char"/>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D583D"/>
    <w:pPr>
      <w:framePr w:wrap="around"/>
      <w:numPr>
        <w:ilvl w:val="0"/>
        <w:numId w:val="0"/>
      </w:numPr>
      <w:spacing w:after="120"/>
      <w:ind w:left="2415" w:hanging="357"/>
    </w:pPr>
  </w:style>
  <w:style w:type="paragraph" w:customStyle="1" w:styleId="BodyTextBullet3">
    <w:name w:val="Body Text Bullet 3"/>
    <w:basedOn w:val="BodyTextBullet2"/>
    <w:autoRedefine/>
    <w:qFormat/>
    <w:rsid w:val="00F41638"/>
    <w:pPr>
      <w:framePr w:wrap="around"/>
      <w:numPr>
        <w:ilvl w:val="3"/>
        <w:numId w:val="21"/>
      </w:numPr>
    </w:pPr>
    <w:rPr>
      <w:color w:val="548DD4" w:themeColor="text2" w:themeTint="99"/>
    </w:r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F4053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Bold" w:hAnsi="Juhl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 w:type="paragraph" w:customStyle="1" w:styleId="Style1">
    <w:name w:val="Style1"/>
    <w:basedOn w:val="AttachmentsHeading2"/>
    <w:link w:val="Style1Char"/>
    <w:qFormat/>
    <w:rsid w:val="008334C4"/>
    <w:pPr>
      <w:ind w:left="1276"/>
    </w:pPr>
  </w:style>
  <w:style w:type="paragraph" w:styleId="FootnoteText">
    <w:name w:val="footnote text"/>
    <w:basedOn w:val="Normal"/>
    <w:link w:val="FootnoteTextChar"/>
    <w:uiPriority w:val="99"/>
    <w:semiHidden/>
    <w:unhideWhenUsed/>
    <w:rsid w:val="00AF68FB"/>
    <w:pPr>
      <w:spacing w:after="0"/>
    </w:pPr>
    <w:rPr>
      <w:szCs w:val="20"/>
    </w:rPr>
  </w:style>
  <w:style w:type="character" w:customStyle="1" w:styleId="AttachmentsHeading2Char">
    <w:name w:val="Attachments Heading 2 Char"/>
    <w:basedOn w:val="Heading2Char"/>
    <w:link w:val="AttachmentsHeading2"/>
    <w:rsid w:val="008334C4"/>
    <w:rPr>
      <w:rFonts w:ascii="Juhl Bold" w:eastAsiaTheme="majorEastAsia" w:hAnsi="Juhl Bold" w:cstheme="majorBidi"/>
      <w:caps w:val="0"/>
      <w:szCs w:val="26"/>
    </w:rPr>
  </w:style>
  <w:style w:type="character" w:customStyle="1" w:styleId="Style1Char">
    <w:name w:val="Style1 Char"/>
    <w:basedOn w:val="AttachmentsHeading2Char"/>
    <w:link w:val="Style1"/>
    <w:rsid w:val="008334C4"/>
    <w:rPr>
      <w:rFonts w:ascii="Juhl Bold" w:eastAsiaTheme="majorEastAsia" w:hAnsi="Juhl Bold" w:cstheme="majorBidi"/>
      <w:caps w:val="0"/>
      <w:szCs w:val="26"/>
    </w:rPr>
  </w:style>
  <w:style w:type="character" w:customStyle="1" w:styleId="FootnoteTextChar">
    <w:name w:val="Footnote Text Char"/>
    <w:basedOn w:val="DefaultParagraphFont"/>
    <w:link w:val="FootnoteText"/>
    <w:uiPriority w:val="99"/>
    <w:semiHidden/>
    <w:rsid w:val="00AF68FB"/>
    <w:rPr>
      <w:rFonts w:ascii="TheSansB W3 Light" w:hAnsi="TheSansB W3 Light"/>
      <w:sz w:val="20"/>
      <w:szCs w:val="20"/>
    </w:rPr>
  </w:style>
  <w:style w:type="character" w:styleId="FootnoteReference">
    <w:name w:val="footnote reference"/>
    <w:basedOn w:val="DefaultParagraphFont"/>
    <w:uiPriority w:val="99"/>
    <w:semiHidden/>
    <w:unhideWhenUsed/>
    <w:rsid w:val="00AF68FB"/>
    <w:rPr>
      <w:vertAlign w:val="superscript"/>
    </w:rPr>
  </w:style>
  <w:style w:type="paragraph" w:customStyle="1" w:styleId="Style2">
    <w:name w:val="Style2"/>
    <w:basedOn w:val="BODYTEXTELAA"/>
    <w:link w:val="Style2Char"/>
    <w:qFormat/>
    <w:rsid w:val="000D583D"/>
    <w:pPr>
      <w:spacing w:before="120" w:after="0"/>
      <w:ind w:left="2058"/>
    </w:pPr>
  </w:style>
  <w:style w:type="character" w:customStyle="1" w:styleId="Style2Char">
    <w:name w:val="Style2 Char"/>
    <w:basedOn w:val="BODYTEXTELAAChar"/>
    <w:link w:val="Style2"/>
    <w:rsid w:val="000D583D"/>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cahub.org" TargetMode="External"/><Relationship Id="rId18" Type="http://schemas.openxmlformats.org/officeDocument/2006/relationships/image" Target="media/image5.png"/><Relationship Id="rId26" Type="http://schemas.openxmlformats.org/officeDocument/2006/relationships/hyperlink" Target="https://transportsafety.vic.gov.au/" TargetMode="External"/><Relationship Id="rId21" Type="http://schemas.openxmlformats.org/officeDocument/2006/relationships/hyperlink" Target="http://www.elaa.org.au" TargetMode="External"/><Relationship Id="rId34" Type="http://schemas.openxmlformats.org/officeDocument/2006/relationships/hyperlink" Target="http://www.roadsafetyeducation.vic.gov.au/teaching-resources/early-childhoo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 TargetMode="External"/><Relationship Id="rId25" Type="http://schemas.openxmlformats.org/officeDocument/2006/relationships/hyperlink" Target="https://www.acecqa.gov.au/sites/default/files/2023-01/Info_Fact_Sheet_ChangesToRegularTransportationOfChildren_March2023_0.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carseats.com.au/" TargetMode="External"/><Relationship Id="rId20" Type="http://schemas.openxmlformats.org/officeDocument/2006/relationships/hyperlink" Target="https://carseatssavelives.com.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0-08/Infosheet-SafeTransportationOfChildren.pdf"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neura.edu.au/crs-guidelines/"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ildroadsafety.org.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vicroads.vic.gov.au/" TargetMode="External"/><Relationship Id="rId27" Type="http://schemas.openxmlformats.org/officeDocument/2006/relationships/image" Target="media/image6.png"/><Relationship Id="rId30" Type="http://schemas.openxmlformats.org/officeDocument/2006/relationships/header" Target="header1.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badi">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485DEF"/>
    <w:rsid w:val="004D7BCF"/>
    <w:rsid w:val="00521C61"/>
    <w:rsid w:val="00567EDB"/>
    <w:rsid w:val="007755F3"/>
    <w:rsid w:val="007B1E66"/>
    <w:rsid w:val="00891B43"/>
    <w:rsid w:val="00954F32"/>
    <w:rsid w:val="00A325F2"/>
    <w:rsid w:val="00A62DA5"/>
    <w:rsid w:val="00A83C82"/>
    <w:rsid w:val="00AC43FE"/>
    <w:rsid w:val="00AE4072"/>
    <w:rsid w:val="00B26A4A"/>
    <w:rsid w:val="00C015D7"/>
    <w:rsid w:val="00C15F0A"/>
    <w:rsid w:val="00CD3C06"/>
    <w:rsid w:val="00D30387"/>
    <w:rsid w:val="00D5446F"/>
    <w:rsid w:val="00F5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SharedWithUsers xmlns="001da294-c291-4bab-b0f5-0086dc5cf8a5">
      <UserInfo>
        <DisplayName>Zora Marko</DisplayName>
        <AccountId>73</AccountId>
        <AccountType/>
      </UserInfo>
      <UserInfo>
        <DisplayName>Road Safety Education</DisplayName>
        <AccountId>80</AccountId>
        <AccountType/>
      </UserInfo>
    </SharedWithUsers>
    <lcf76f155ced4ddcb4097134ff3c332f xmlns="82148cf8-fa75-44bb-a27b-c2e98346a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9380AA9D485943ACC8E060727313A2" ma:contentTypeVersion="16" ma:contentTypeDescription="Create a new document." ma:contentTypeScope="" ma:versionID="0521b4efb859d92a2f14154240c69f1a">
  <xsd:schema xmlns:xsd="http://www.w3.org/2001/XMLSchema" xmlns:xs="http://www.w3.org/2001/XMLSchema" xmlns:p="http://schemas.microsoft.com/office/2006/metadata/properties" xmlns:ns2="82148cf8-fa75-44bb-a27b-c2e98346aa31" xmlns:ns3="001da294-c291-4bab-b0f5-0086dc5cf8a5" targetNamespace="http://schemas.microsoft.com/office/2006/metadata/properties" ma:root="true" ma:fieldsID="f307f78d52760b2c569fab18722db15c" ns2:_="" ns3:_="">
    <xsd:import namespace="82148cf8-fa75-44bb-a27b-c2e98346aa3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8cf8-fa75-44bb-a27b-c2e98346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2.xml><?xml version="1.0" encoding="utf-8"?>
<ds:datastoreItem xmlns:ds="http://schemas.openxmlformats.org/officeDocument/2006/customXml" ds:itemID="{95A7B4C9-CB54-46AD-AE2D-1C14D985C0CD}">
  <ds:schemaRefs>
    <ds:schemaRef ds:uri="http://purl.org/dc/terms/"/>
    <ds:schemaRef ds:uri="001da294-c291-4bab-b0f5-0086dc5cf8a5"/>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2148cf8-fa75-44bb-a27b-c2e98346aa31"/>
  </ds:schemaRefs>
</ds:datastoreItem>
</file>

<file path=customXml/itemProps3.xml><?xml version="1.0" encoding="utf-8"?>
<ds:datastoreItem xmlns:ds="http://schemas.openxmlformats.org/officeDocument/2006/customXml" ds:itemID="{1F1A9ACB-F7A4-4292-B639-75AA00DA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8cf8-fa75-44bb-a27b-c2e98346aa3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7</TotalTime>
  <Pages>12</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Road Safety Education and Safe Transport Family Day Care</vt:lpstr>
    </vt:vector>
  </TitlesOfParts>
  <Company>[Family Day Care Service Name]</Company>
  <LinksUpToDate>false</LinksUpToDate>
  <CharactersWithSpaces>30201</CharactersWithSpaces>
  <SharedDoc>false</SharedDoc>
  <HLinks>
    <vt:vector size="72" baseType="variant">
      <vt:variant>
        <vt:i4>131144</vt:i4>
      </vt:variant>
      <vt:variant>
        <vt:i4>33</vt:i4>
      </vt:variant>
      <vt:variant>
        <vt:i4>0</vt:i4>
      </vt:variant>
      <vt:variant>
        <vt:i4>5</vt:i4>
      </vt:variant>
      <vt:variant>
        <vt:lpwstr>http://www.roadsafetyeducation.vic.gov.au/teaching-resources/early-childhood</vt:lpwstr>
      </vt:variant>
      <vt:variant>
        <vt:lpwstr/>
      </vt:variant>
      <vt:variant>
        <vt:i4>3342373</vt:i4>
      </vt:variant>
      <vt:variant>
        <vt:i4>30</vt:i4>
      </vt:variant>
      <vt:variant>
        <vt:i4>0</vt:i4>
      </vt:variant>
      <vt:variant>
        <vt:i4>5</vt:i4>
      </vt:variant>
      <vt:variant>
        <vt:lpwstr>https://transportsafety.vic.gov.au/</vt:lpwstr>
      </vt:variant>
      <vt:variant>
        <vt:lpwstr/>
      </vt:variant>
      <vt:variant>
        <vt:i4>7077976</vt:i4>
      </vt:variant>
      <vt:variant>
        <vt:i4>27</vt:i4>
      </vt:variant>
      <vt:variant>
        <vt:i4>0</vt:i4>
      </vt:variant>
      <vt:variant>
        <vt:i4>5</vt:i4>
      </vt:variant>
      <vt:variant>
        <vt:lpwstr>https://www.acecqa.gov.au/sites/default/files/2023-01/Info_Fact_Sheet_ChangesToRegularTransportationOfChildren_March2023_0.pdf</vt:lpwstr>
      </vt:variant>
      <vt:variant>
        <vt:lpwstr/>
      </vt:variant>
      <vt:variant>
        <vt:i4>1769476</vt:i4>
      </vt:variant>
      <vt:variant>
        <vt:i4>24</vt:i4>
      </vt:variant>
      <vt:variant>
        <vt:i4>0</vt:i4>
      </vt:variant>
      <vt:variant>
        <vt:i4>5</vt:i4>
      </vt:variant>
      <vt:variant>
        <vt:lpwstr>https://www.acecqa.gov.au/sites/default/files/2020-08/Infosheet-SafeTransportationOfChildren.pdf</vt:lpwstr>
      </vt:variant>
      <vt:variant>
        <vt:lpwstr/>
      </vt:variant>
      <vt:variant>
        <vt:i4>1441883</vt:i4>
      </vt:variant>
      <vt:variant>
        <vt:i4>21</vt:i4>
      </vt:variant>
      <vt:variant>
        <vt:i4>0</vt:i4>
      </vt:variant>
      <vt:variant>
        <vt:i4>5</vt:i4>
      </vt:variant>
      <vt:variant>
        <vt:lpwstr>https://www.neura.edu.au/crs-guidelines/</vt:lpwstr>
      </vt:variant>
      <vt:variant>
        <vt:lpwstr/>
      </vt:variant>
      <vt:variant>
        <vt:i4>720899</vt:i4>
      </vt:variant>
      <vt:variant>
        <vt:i4>18</vt:i4>
      </vt:variant>
      <vt:variant>
        <vt:i4>0</vt:i4>
      </vt:variant>
      <vt:variant>
        <vt:i4>5</vt:i4>
      </vt:variant>
      <vt:variant>
        <vt:lpwstr>https://www.vicroads.vic.gov.au/</vt:lpwstr>
      </vt:variant>
      <vt:variant>
        <vt:lpwstr/>
      </vt:variant>
      <vt:variant>
        <vt:i4>2621492</vt:i4>
      </vt:variant>
      <vt:variant>
        <vt:i4>15</vt:i4>
      </vt:variant>
      <vt:variant>
        <vt:i4>0</vt:i4>
      </vt:variant>
      <vt:variant>
        <vt:i4>5</vt:i4>
      </vt:variant>
      <vt:variant>
        <vt:lpwstr>http://www.elaa.org.au/</vt:lpwstr>
      </vt:variant>
      <vt:variant>
        <vt:lpwstr/>
      </vt:variant>
      <vt:variant>
        <vt:i4>196675</vt:i4>
      </vt:variant>
      <vt:variant>
        <vt:i4>12</vt:i4>
      </vt:variant>
      <vt:variant>
        <vt:i4>0</vt:i4>
      </vt:variant>
      <vt:variant>
        <vt:i4>5</vt:i4>
      </vt:variant>
      <vt:variant>
        <vt:lpwstr>https://carseatssavelives.com.au/</vt:lpwstr>
      </vt:variant>
      <vt:variant>
        <vt:lpwstr/>
      </vt:variant>
      <vt:variant>
        <vt:i4>6291505</vt:i4>
      </vt:variant>
      <vt:variant>
        <vt:i4>9</vt:i4>
      </vt:variant>
      <vt:variant>
        <vt:i4>0</vt:i4>
      </vt:variant>
      <vt:variant>
        <vt:i4>5</vt:i4>
      </vt:variant>
      <vt:variant>
        <vt:lpwstr>https://childroadsafety.org.au/</vt:lpwstr>
      </vt:variant>
      <vt:variant>
        <vt:lpwstr/>
      </vt:variant>
      <vt:variant>
        <vt:i4>7733295</vt:i4>
      </vt:variant>
      <vt:variant>
        <vt:i4>6</vt:i4>
      </vt:variant>
      <vt:variant>
        <vt:i4>0</vt:i4>
      </vt:variant>
      <vt:variant>
        <vt:i4>5</vt:i4>
      </vt:variant>
      <vt:variant>
        <vt:lpwstr>https://www.acecqa.gov.au/</vt:lpwstr>
      </vt:variant>
      <vt:variant>
        <vt:lpwstr/>
      </vt:variant>
      <vt:variant>
        <vt:i4>5636161</vt:i4>
      </vt:variant>
      <vt:variant>
        <vt:i4>3</vt:i4>
      </vt:variant>
      <vt:variant>
        <vt:i4>0</vt:i4>
      </vt:variant>
      <vt:variant>
        <vt:i4>5</vt:i4>
      </vt:variant>
      <vt:variant>
        <vt:lpwstr>https://www.childcarseats.com.au/</vt:lpwstr>
      </vt:variant>
      <vt:variant>
        <vt:lpwstr/>
      </vt:variant>
      <vt:variant>
        <vt:i4>2556025</vt:i4>
      </vt:variant>
      <vt:variant>
        <vt:i4>0</vt:i4>
      </vt:variant>
      <vt:variant>
        <vt:i4>0</vt:i4>
      </vt:variant>
      <vt:variant>
        <vt:i4>5</vt:i4>
      </vt:variant>
      <vt:variant>
        <vt:lpwstr>http://www.macahub.org/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 Family Day Care</dc:title>
  <dc:subject/>
  <dc:creator>ELAA</dc:creator>
  <cp:keywords/>
  <dc:description/>
  <cp:lastModifiedBy>Christina Martono</cp:lastModifiedBy>
  <cp:revision>2</cp:revision>
  <dcterms:created xsi:type="dcterms:W3CDTF">2023-05-04T23:25:00Z</dcterms:created>
  <dcterms:modified xsi:type="dcterms:W3CDTF">2023-05-04T23:25:00Z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0x010100959380AA9D485943ACC8E060727313A2</vt:lpwstr>
  </property>
  <property fmtid="{D5CDD505-2E9C-101B-9397-08002B2CF9AE}" pid="3" name="Order">
    <vt:r8>67600</vt:r8>
  </property>
  <property fmtid="{D5CDD505-2E9C-101B-9397-08002B2CF9AE}" pid="4" name="MediaServiceImageTags">
    <vt:lpwstr/>
  </property>
</Properties>
</file>